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77F58" w:rsidRPr="000B76BF" w:rsidRDefault="00273096" w:rsidP="000B76BF">
      <w:pPr>
        <w:pStyle w:val="a4"/>
        <w:numPr>
          <w:ilvl w:val="0"/>
          <w:numId w:val="22"/>
        </w:numPr>
        <w:spacing w:line="480" w:lineRule="exact"/>
        <w:ind w:leftChars="0"/>
        <w:rPr>
          <w:rFonts w:ascii="Times New Roman" w:hAnsi="Times New Roman" w:cs="Times New Roman"/>
          <w:sz w:val="28"/>
          <w:szCs w:val="28"/>
        </w:rPr>
      </w:pPr>
      <w:r w:rsidRPr="000B76BF">
        <w:rPr>
          <w:rFonts w:ascii="Times New Roman" w:hAnsi="Times New Roman" w:cs="Times New Roman"/>
          <w:sz w:val="28"/>
          <w:szCs w:val="28"/>
        </w:rPr>
        <w:t>Sand-Wave Modeling</w:t>
      </w:r>
    </w:p>
    <w:p w:rsidR="00273096" w:rsidRDefault="00273096" w:rsidP="00273096">
      <w:pPr>
        <w:pStyle w:val="a4"/>
        <w:numPr>
          <w:ilvl w:val="0"/>
          <w:numId w:val="20"/>
        </w:numPr>
        <w:spacing w:line="480" w:lineRule="exact"/>
        <w:ind w:leftChars="0"/>
        <w:rPr>
          <w:rFonts w:ascii="Times New Roman" w:hAnsi="Times New Roman" w:cs="Times New Roman"/>
          <w:sz w:val="28"/>
          <w:szCs w:val="28"/>
        </w:rPr>
      </w:pPr>
      <w:r w:rsidRPr="00273096">
        <w:rPr>
          <w:rFonts w:ascii="Times New Roman" w:hAnsi="Times New Roman" w:cs="Times New Roman" w:hint="eastAsia"/>
          <w:sz w:val="28"/>
          <w:szCs w:val="28"/>
        </w:rPr>
        <w:t>Introduction</w:t>
      </w:r>
    </w:p>
    <w:p w:rsidR="00273096" w:rsidRDefault="00273096" w:rsidP="00273096">
      <w:pPr>
        <w:pStyle w:val="a4"/>
        <w:numPr>
          <w:ilvl w:val="0"/>
          <w:numId w:val="20"/>
        </w:numPr>
        <w:spacing w:line="480" w:lineRule="exact"/>
        <w:ind w:leftChars="0"/>
        <w:rPr>
          <w:rFonts w:ascii="Times New Roman" w:hAnsi="Times New Roman" w:cs="Times New Roman"/>
          <w:sz w:val="28"/>
          <w:szCs w:val="28"/>
        </w:rPr>
      </w:pPr>
      <w:r w:rsidRPr="00273096">
        <w:rPr>
          <w:rFonts w:ascii="Times New Roman" w:hAnsi="Times New Roman" w:cs="Times New Roman"/>
          <w:sz w:val="28"/>
          <w:szCs w:val="28"/>
        </w:rPr>
        <w:t>Model framework</w:t>
      </w:r>
    </w:p>
    <w:p w:rsidR="00273096" w:rsidRDefault="00273096" w:rsidP="00273096">
      <w:pPr>
        <w:spacing w:line="480" w:lineRule="exact"/>
        <w:ind w:left="840"/>
        <w:rPr>
          <w:rFonts w:ascii="Times New Roman" w:hAnsi="Times New Roman" w:cs="Times New Roman"/>
          <w:sz w:val="28"/>
          <w:szCs w:val="28"/>
        </w:rPr>
      </w:pPr>
      <w:r>
        <w:rPr>
          <w:rFonts w:ascii="Times New Roman" w:hAnsi="Times New Roman" w:cs="Times New Roman" w:hint="eastAsia"/>
          <w:sz w:val="28"/>
          <w:szCs w:val="28"/>
        </w:rPr>
        <w:t xml:space="preserve">2-1 </w:t>
      </w:r>
      <w:r w:rsidRPr="00273096">
        <w:rPr>
          <w:rFonts w:ascii="Times New Roman" w:hAnsi="Times New Roman" w:cs="Times New Roman"/>
          <w:sz w:val="28"/>
          <w:szCs w:val="28"/>
        </w:rPr>
        <w:t>Ocean model</w:t>
      </w:r>
    </w:p>
    <w:p w:rsidR="00273096" w:rsidRDefault="00273096" w:rsidP="00273096">
      <w:pPr>
        <w:spacing w:line="480" w:lineRule="exact"/>
        <w:ind w:left="840"/>
        <w:rPr>
          <w:rFonts w:ascii="Times New Roman" w:hAnsi="Times New Roman" w:cs="Times New Roman"/>
          <w:sz w:val="28"/>
          <w:szCs w:val="28"/>
        </w:rPr>
      </w:pPr>
      <w:r>
        <w:rPr>
          <w:rFonts w:ascii="Times New Roman" w:hAnsi="Times New Roman" w:cs="Times New Roman" w:hint="eastAsia"/>
          <w:sz w:val="28"/>
          <w:szCs w:val="28"/>
        </w:rPr>
        <w:t>2-2 Wave model</w:t>
      </w:r>
    </w:p>
    <w:p w:rsidR="00273096" w:rsidRPr="00273096" w:rsidRDefault="00273096" w:rsidP="00273096">
      <w:pPr>
        <w:spacing w:line="480" w:lineRule="exact"/>
        <w:ind w:left="840"/>
        <w:rPr>
          <w:rFonts w:ascii="Times New Roman" w:hAnsi="Times New Roman" w:cs="Times New Roman"/>
          <w:sz w:val="28"/>
          <w:szCs w:val="28"/>
        </w:rPr>
      </w:pPr>
      <w:r>
        <w:rPr>
          <w:rFonts w:ascii="Times New Roman" w:hAnsi="Times New Roman" w:cs="Times New Roman"/>
          <w:sz w:val="28"/>
          <w:szCs w:val="28"/>
        </w:rPr>
        <w:t>2-3 Sediment model</w:t>
      </w:r>
    </w:p>
    <w:p w:rsidR="00273096" w:rsidRDefault="00273096" w:rsidP="00273096">
      <w:pPr>
        <w:pStyle w:val="a4"/>
        <w:numPr>
          <w:ilvl w:val="0"/>
          <w:numId w:val="20"/>
        </w:numPr>
        <w:spacing w:line="480" w:lineRule="exact"/>
        <w:ind w:leftChars="0"/>
        <w:rPr>
          <w:rFonts w:ascii="Times New Roman" w:hAnsi="Times New Roman" w:cs="Times New Roman"/>
          <w:sz w:val="28"/>
          <w:szCs w:val="28"/>
        </w:rPr>
      </w:pPr>
      <w:r w:rsidRPr="00273096">
        <w:rPr>
          <w:rFonts w:ascii="Times New Roman" w:hAnsi="Times New Roman" w:cs="Times New Roman"/>
          <w:sz w:val="28"/>
          <w:szCs w:val="28"/>
        </w:rPr>
        <w:t>Preliminary Example</w:t>
      </w:r>
    </w:p>
    <w:p w:rsidR="00A77F58" w:rsidRPr="00273096" w:rsidRDefault="00A77F58" w:rsidP="00273096">
      <w:pPr>
        <w:spacing w:line="480" w:lineRule="exact"/>
        <w:rPr>
          <w:rFonts w:ascii="Times New Roman" w:hAnsi="Times New Roman" w:cs="Times New Roman"/>
          <w:sz w:val="28"/>
          <w:szCs w:val="28"/>
        </w:rPr>
      </w:pPr>
    </w:p>
    <w:p w:rsidR="00A77F58" w:rsidRPr="000B76BF" w:rsidRDefault="00273096" w:rsidP="000B76BF">
      <w:pPr>
        <w:pStyle w:val="a4"/>
        <w:numPr>
          <w:ilvl w:val="0"/>
          <w:numId w:val="22"/>
        </w:numPr>
        <w:spacing w:line="480" w:lineRule="exact"/>
        <w:ind w:leftChars="0"/>
        <w:rPr>
          <w:rFonts w:ascii="Times New Roman" w:hAnsi="Times New Roman" w:cs="Times New Roman"/>
          <w:sz w:val="28"/>
          <w:szCs w:val="28"/>
        </w:rPr>
      </w:pPr>
      <w:r w:rsidRPr="000B76BF">
        <w:rPr>
          <w:rFonts w:ascii="Times New Roman" w:hAnsi="Times New Roman" w:cs="Times New Roman"/>
          <w:sz w:val="28"/>
          <w:szCs w:val="28"/>
        </w:rPr>
        <w:t>An integrated nearly real-time ocean-atmosphere observational and modelling pl</w:t>
      </w:r>
      <w:r w:rsidR="00CC2574">
        <w:rPr>
          <w:rFonts w:ascii="Times New Roman" w:hAnsi="Times New Roman" w:cs="Times New Roman"/>
          <w:sz w:val="28"/>
          <w:szCs w:val="28"/>
        </w:rPr>
        <w:t>a</w:t>
      </w:r>
      <w:r w:rsidRPr="000B76BF">
        <w:rPr>
          <w:rFonts w:ascii="Times New Roman" w:hAnsi="Times New Roman" w:cs="Times New Roman"/>
          <w:sz w:val="28"/>
          <w:szCs w:val="28"/>
        </w:rPr>
        <w:t>tform</w:t>
      </w:r>
    </w:p>
    <w:p w:rsidR="00273096" w:rsidRDefault="00273096" w:rsidP="00273096">
      <w:pPr>
        <w:pStyle w:val="a4"/>
        <w:numPr>
          <w:ilvl w:val="0"/>
          <w:numId w:val="21"/>
        </w:numPr>
        <w:spacing w:line="480" w:lineRule="exact"/>
        <w:ind w:leftChars="0"/>
        <w:rPr>
          <w:rFonts w:ascii="Times New Roman" w:hAnsi="Times New Roman" w:cs="Times New Roman"/>
          <w:sz w:val="28"/>
          <w:szCs w:val="28"/>
        </w:rPr>
      </w:pPr>
      <w:r>
        <w:rPr>
          <w:rFonts w:ascii="Times New Roman" w:hAnsi="Times New Roman" w:cs="Times New Roman" w:hint="eastAsia"/>
          <w:sz w:val="28"/>
          <w:szCs w:val="28"/>
        </w:rPr>
        <w:t>Objectives</w:t>
      </w:r>
    </w:p>
    <w:p w:rsidR="00273096" w:rsidRDefault="00273096" w:rsidP="00273096">
      <w:pPr>
        <w:pStyle w:val="a4"/>
        <w:numPr>
          <w:ilvl w:val="0"/>
          <w:numId w:val="21"/>
        </w:numPr>
        <w:spacing w:line="480" w:lineRule="exact"/>
        <w:ind w:leftChars="0"/>
        <w:rPr>
          <w:rFonts w:ascii="Times New Roman" w:hAnsi="Times New Roman" w:cs="Times New Roman"/>
          <w:sz w:val="28"/>
          <w:szCs w:val="28"/>
        </w:rPr>
      </w:pPr>
      <w:r w:rsidRPr="00273096">
        <w:rPr>
          <w:rFonts w:ascii="Times New Roman" w:hAnsi="Times New Roman" w:cs="Times New Roman"/>
          <w:sz w:val="28"/>
          <w:szCs w:val="28"/>
        </w:rPr>
        <w:t>Integrated nearly real-time ocean-atmosphere observational platform</w:t>
      </w:r>
    </w:p>
    <w:p w:rsidR="0047160B" w:rsidRDefault="0047160B" w:rsidP="0047160B">
      <w:pPr>
        <w:spacing w:line="480" w:lineRule="exact"/>
        <w:ind w:left="840"/>
        <w:rPr>
          <w:rFonts w:ascii="Times New Roman" w:hAnsi="Times New Roman" w:cs="Times New Roman"/>
          <w:sz w:val="28"/>
          <w:szCs w:val="28"/>
        </w:rPr>
      </w:pPr>
      <w:r w:rsidRPr="003D2CB2">
        <w:rPr>
          <w:rFonts w:ascii="Times New Roman" w:hAnsi="Times New Roman" w:cs="Times New Roman"/>
          <w:sz w:val="28"/>
          <w:szCs w:val="28"/>
        </w:rPr>
        <w:t xml:space="preserve">2-1 </w:t>
      </w:r>
      <w:r>
        <w:rPr>
          <w:rFonts w:ascii="Times New Roman" w:hAnsi="Times New Roman" w:cs="Times New Roman" w:hint="eastAsia"/>
          <w:sz w:val="28"/>
          <w:szCs w:val="28"/>
        </w:rPr>
        <w:t>A</w:t>
      </w:r>
      <w:r w:rsidRPr="003D2CB2">
        <w:rPr>
          <w:rFonts w:ascii="Times New Roman" w:hAnsi="Times New Roman" w:cs="Times New Roman"/>
          <w:sz w:val="28"/>
          <w:szCs w:val="28"/>
        </w:rPr>
        <w:t>tmospheric wind measure</w:t>
      </w:r>
      <w:r>
        <w:rPr>
          <w:rFonts w:ascii="Times New Roman" w:hAnsi="Times New Roman" w:cs="Times New Roman"/>
          <w:sz w:val="28"/>
          <w:szCs w:val="28"/>
        </w:rPr>
        <w:t>ments</w:t>
      </w:r>
    </w:p>
    <w:p w:rsidR="0047160B" w:rsidRDefault="0047160B" w:rsidP="0047160B">
      <w:pPr>
        <w:spacing w:line="480" w:lineRule="exact"/>
        <w:ind w:left="840"/>
        <w:rPr>
          <w:rFonts w:ascii="Times New Roman" w:hAnsi="Times New Roman" w:cs="Times New Roman"/>
          <w:sz w:val="28"/>
          <w:szCs w:val="28"/>
        </w:rPr>
      </w:pPr>
      <w:r>
        <w:rPr>
          <w:rFonts w:ascii="Times New Roman" w:hAnsi="Times New Roman" w:cs="Times New Roman"/>
          <w:sz w:val="28"/>
          <w:szCs w:val="28"/>
        </w:rPr>
        <w:t>2-2 S</w:t>
      </w:r>
      <w:r w:rsidRPr="003D2CB2">
        <w:rPr>
          <w:rFonts w:ascii="Times New Roman" w:hAnsi="Times New Roman" w:cs="Times New Roman"/>
          <w:sz w:val="28"/>
          <w:szCs w:val="28"/>
        </w:rPr>
        <w:t>atellite SST and Chlorophyll-a product</w:t>
      </w:r>
    </w:p>
    <w:p w:rsidR="0047160B" w:rsidRDefault="0047160B" w:rsidP="0047160B">
      <w:pPr>
        <w:spacing w:line="480" w:lineRule="exact"/>
        <w:ind w:left="840"/>
        <w:rPr>
          <w:rFonts w:ascii="Times New Roman" w:hAnsi="Times New Roman" w:cs="Times New Roman"/>
          <w:sz w:val="28"/>
          <w:szCs w:val="28"/>
        </w:rPr>
      </w:pPr>
      <w:r>
        <w:rPr>
          <w:rFonts w:ascii="Times New Roman" w:hAnsi="Times New Roman" w:cs="Times New Roman"/>
          <w:sz w:val="28"/>
          <w:szCs w:val="28"/>
        </w:rPr>
        <w:t>2-3 Sea surface height</w:t>
      </w:r>
    </w:p>
    <w:p w:rsidR="0047160B" w:rsidRPr="0047160B" w:rsidRDefault="0047160B" w:rsidP="0047160B">
      <w:pPr>
        <w:spacing w:line="480" w:lineRule="exact"/>
        <w:ind w:left="840"/>
        <w:rPr>
          <w:rFonts w:ascii="Times New Roman" w:hAnsi="Times New Roman" w:cs="Times New Roman"/>
          <w:sz w:val="28"/>
          <w:szCs w:val="28"/>
        </w:rPr>
      </w:pPr>
      <w:r>
        <w:rPr>
          <w:rFonts w:ascii="Times New Roman" w:hAnsi="Times New Roman" w:cs="Times New Roman"/>
          <w:sz w:val="28"/>
          <w:szCs w:val="28"/>
        </w:rPr>
        <w:t>2-4 Sea</w:t>
      </w:r>
      <w:r w:rsidRPr="003D2CB2">
        <w:rPr>
          <w:rFonts w:ascii="Times New Roman" w:hAnsi="Times New Roman" w:cs="Times New Roman"/>
          <w:sz w:val="28"/>
          <w:szCs w:val="28"/>
        </w:rPr>
        <w:t xml:space="preserve"> surfa</w:t>
      </w:r>
      <w:r>
        <w:rPr>
          <w:rFonts w:ascii="Times New Roman" w:hAnsi="Times New Roman" w:cs="Times New Roman"/>
          <w:sz w:val="28"/>
          <w:szCs w:val="28"/>
        </w:rPr>
        <w:t>ce current and wave measurement</w:t>
      </w:r>
    </w:p>
    <w:p w:rsidR="00273096" w:rsidRDefault="00723E79" w:rsidP="00861900">
      <w:pPr>
        <w:pStyle w:val="a4"/>
        <w:numPr>
          <w:ilvl w:val="0"/>
          <w:numId w:val="21"/>
        </w:numPr>
        <w:spacing w:line="480" w:lineRule="exact"/>
        <w:ind w:leftChars="0"/>
        <w:rPr>
          <w:rFonts w:ascii="Times New Roman" w:hAnsi="Times New Roman" w:cs="Times New Roman"/>
          <w:sz w:val="28"/>
          <w:szCs w:val="28"/>
        </w:rPr>
      </w:pPr>
      <w:r>
        <w:rPr>
          <w:rFonts w:ascii="Times New Roman" w:hAnsi="Times New Roman" w:cs="Times New Roman"/>
          <w:sz w:val="28"/>
          <w:szCs w:val="28"/>
        </w:rPr>
        <w:t>A</w:t>
      </w:r>
      <w:r w:rsidR="00C261BC">
        <w:rPr>
          <w:rFonts w:ascii="Times New Roman" w:hAnsi="Times New Roman" w:cs="Times New Roman"/>
          <w:sz w:val="28"/>
          <w:szCs w:val="28"/>
        </w:rPr>
        <w:t xml:space="preserve"> C</w:t>
      </w:r>
      <w:r w:rsidR="00861900" w:rsidRPr="00861900">
        <w:rPr>
          <w:rFonts w:ascii="Times New Roman" w:hAnsi="Times New Roman" w:cs="Times New Roman"/>
          <w:sz w:val="28"/>
          <w:szCs w:val="28"/>
        </w:rPr>
        <w:t>oupled Ocean-Atmosphere-Wave-</w:t>
      </w:r>
      <w:r w:rsidR="00E215FD">
        <w:rPr>
          <w:rFonts w:ascii="Times New Roman" w:hAnsi="Times New Roman" w:cs="Times New Roman"/>
          <w:sz w:val="28"/>
          <w:szCs w:val="28"/>
        </w:rPr>
        <w:t>Sediment Transport modelling system</w:t>
      </w:r>
    </w:p>
    <w:p w:rsidR="0047160B" w:rsidRDefault="0047160B" w:rsidP="0047160B">
      <w:pPr>
        <w:spacing w:line="480" w:lineRule="exact"/>
        <w:ind w:left="840"/>
        <w:rPr>
          <w:rFonts w:ascii="Times New Roman" w:hAnsi="Times New Roman" w:cs="Times New Roman"/>
          <w:sz w:val="28"/>
          <w:szCs w:val="28"/>
        </w:rPr>
      </w:pPr>
      <w:r>
        <w:rPr>
          <w:rFonts w:ascii="Times New Roman" w:hAnsi="Times New Roman" w:cs="Times New Roman" w:hint="eastAsia"/>
          <w:sz w:val="28"/>
          <w:szCs w:val="28"/>
        </w:rPr>
        <w:t xml:space="preserve">3-1 </w:t>
      </w:r>
      <w:r>
        <w:rPr>
          <w:rFonts w:ascii="Times New Roman" w:hAnsi="Times New Roman" w:cs="Times New Roman"/>
          <w:sz w:val="28"/>
          <w:szCs w:val="28"/>
        </w:rPr>
        <w:t>COAWST</w:t>
      </w:r>
      <w:r w:rsidRPr="00F466B7">
        <w:rPr>
          <w:rFonts w:ascii="Times New Roman" w:hAnsi="Times New Roman" w:cs="Times New Roman"/>
          <w:sz w:val="28"/>
          <w:szCs w:val="28"/>
        </w:rPr>
        <w:t xml:space="preserve"> model</w:t>
      </w:r>
      <w:r w:rsidR="00E215FD">
        <w:rPr>
          <w:rFonts w:ascii="Times New Roman" w:hAnsi="Times New Roman" w:cs="Times New Roman"/>
          <w:sz w:val="28"/>
          <w:szCs w:val="28"/>
        </w:rPr>
        <w:t xml:space="preserve"> framework</w:t>
      </w:r>
    </w:p>
    <w:p w:rsidR="00CC2574" w:rsidRDefault="00CC2574" w:rsidP="00CC2574">
      <w:pPr>
        <w:spacing w:line="480" w:lineRule="exact"/>
        <w:ind w:left="840"/>
        <w:rPr>
          <w:rFonts w:ascii="Times New Roman" w:hAnsi="Times New Roman" w:cs="Times New Roman"/>
          <w:sz w:val="28"/>
          <w:szCs w:val="28"/>
        </w:rPr>
      </w:pPr>
      <w:r>
        <w:rPr>
          <w:rFonts w:ascii="Times New Roman" w:hAnsi="Times New Roman" w:cs="Times New Roman"/>
          <w:sz w:val="28"/>
          <w:szCs w:val="28"/>
        </w:rPr>
        <w:t xml:space="preserve">3-2 </w:t>
      </w:r>
      <w:r w:rsidR="00651A77">
        <w:rPr>
          <w:rFonts w:ascii="Times New Roman" w:hAnsi="Times New Roman" w:cs="Times New Roman"/>
          <w:sz w:val="28"/>
          <w:szCs w:val="28"/>
        </w:rPr>
        <w:t>T</w:t>
      </w:r>
      <w:r w:rsidR="00E215FD">
        <w:rPr>
          <w:rFonts w:ascii="Times New Roman" w:hAnsi="Times New Roman" w:cs="Times New Roman"/>
          <w:sz w:val="28"/>
          <w:szCs w:val="28"/>
        </w:rPr>
        <w:t>he metocean data for the long</w:t>
      </w:r>
      <w:r w:rsidR="00473BE0">
        <w:rPr>
          <w:rFonts w:ascii="Times New Roman" w:hAnsi="Times New Roman" w:cs="Times New Roman"/>
          <w:sz w:val="28"/>
          <w:szCs w:val="28"/>
        </w:rPr>
        <w:t>-</w:t>
      </w:r>
      <w:r w:rsidR="00E215FD">
        <w:rPr>
          <w:rFonts w:ascii="Times New Roman" w:hAnsi="Times New Roman" w:cs="Times New Roman"/>
          <w:sz w:val="28"/>
          <w:szCs w:val="28"/>
        </w:rPr>
        <w:t>term design</w:t>
      </w:r>
    </w:p>
    <w:p w:rsidR="00723E79" w:rsidRPr="0047160B" w:rsidRDefault="00723E79" w:rsidP="00CC2574">
      <w:pPr>
        <w:spacing w:line="480" w:lineRule="exact"/>
        <w:ind w:left="840"/>
        <w:rPr>
          <w:rFonts w:ascii="Times New Roman" w:hAnsi="Times New Roman" w:cs="Times New Roman"/>
          <w:sz w:val="28"/>
          <w:szCs w:val="28"/>
        </w:rPr>
      </w:pPr>
      <w:r>
        <w:rPr>
          <w:rFonts w:ascii="Times New Roman" w:hAnsi="Times New Roman" w:cs="Times New Roman"/>
          <w:sz w:val="28"/>
          <w:szCs w:val="28"/>
        </w:rPr>
        <w:t>3-3 Real-time forecasting system</w:t>
      </w:r>
    </w:p>
    <w:p w:rsidR="00A77F58" w:rsidRPr="00273096" w:rsidRDefault="00A77F58" w:rsidP="00273096">
      <w:pPr>
        <w:spacing w:line="480" w:lineRule="exact"/>
        <w:rPr>
          <w:rFonts w:ascii="Times New Roman" w:hAnsi="Times New Roman" w:cs="Times New Roman"/>
          <w:sz w:val="28"/>
          <w:szCs w:val="28"/>
        </w:rPr>
      </w:pPr>
    </w:p>
    <w:p w:rsidR="00A77F58" w:rsidRPr="00273096" w:rsidRDefault="00A77F58" w:rsidP="00273096">
      <w:pPr>
        <w:spacing w:line="480" w:lineRule="exact"/>
        <w:rPr>
          <w:rFonts w:ascii="Times New Roman" w:hAnsi="Times New Roman" w:cs="Times New Roman"/>
          <w:sz w:val="28"/>
          <w:szCs w:val="28"/>
        </w:rPr>
      </w:pPr>
    </w:p>
    <w:p w:rsidR="00A77F58" w:rsidRPr="00273096" w:rsidRDefault="00A77F58" w:rsidP="00273096">
      <w:pPr>
        <w:spacing w:line="480" w:lineRule="exact"/>
        <w:rPr>
          <w:rFonts w:ascii="Times New Roman" w:hAnsi="Times New Roman" w:cs="Times New Roman"/>
          <w:sz w:val="28"/>
          <w:szCs w:val="28"/>
        </w:rPr>
      </w:pPr>
    </w:p>
    <w:p w:rsidR="00A77F58" w:rsidRPr="00273096" w:rsidRDefault="00A77F58" w:rsidP="00273096">
      <w:pPr>
        <w:spacing w:line="480" w:lineRule="exact"/>
        <w:rPr>
          <w:rFonts w:ascii="Times New Roman" w:hAnsi="Times New Roman" w:cs="Times New Roman"/>
          <w:sz w:val="28"/>
          <w:szCs w:val="28"/>
        </w:rPr>
      </w:pPr>
    </w:p>
    <w:p w:rsidR="00A77F58" w:rsidRPr="00273096" w:rsidRDefault="00A77F58" w:rsidP="00273096">
      <w:pPr>
        <w:spacing w:line="480" w:lineRule="exact"/>
        <w:rPr>
          <w:rFonts w:ascii="Times New Roman" w:hAnsi="Times New Roman" w:cs="Times New Roman"/>
          <w:sz w:val="28"/>
          <w:szCs w:val="28"/>
        </w:rPr>
      </w:pPr>
    </w:p>
    <w:p w:rsidR="00A77F58" w:rsidRPr="00273096" w:rsidRDefault="00A77F58" w:rsidP="00273096">
      <w:pPr>
        <w:spacing w:line="480" w:lineRule="exact"/>
        <w:rPr>
          <w:rFonts w:ascii="Times New Roman" w:hAnsi="Times New Roman" w:cs="Times New Roman"/>
          <w:sz w:val="28"/>
          <w:szCs w:val="28"/>
        </w:rPr>
      </w:pPr>
    </w:p>
    <w:p w:rsidR="00273096" w:rsidRDefault="00273096" w:rsidP="00327DF1">
      <w:pPr>
        <w:spacing w:afterLines="50" w:after="180" w:line="480" w:lineRule="exact"/>
        <w:jc w:val="center"/>
        <w:rPr>
          <w:rFonts w:ascii="Times New Roman" w:hAnsi="Times New Roman" w:cs="Times New Roman"/>
          <w:sz w:val="32"/>
          <w:szCs w:val="32"/>
        </w:rPr>
      </w:pPr>
      <w:r>
        <w:rPr>
          <w:rFonts w:ascii="Times New Roman" w:hAnsi="Times New Roman" w:cs="Times New Roman"/>
          <w:sz w:val="32"/>
          <w:szCs w:val="32"/>
        </w:rPr>
        <w:br w:type="page"/>
      </w:r>
    </w:p>
    <w:p w:rsidR="00D1677B" w:rsidRPr="009C0F61" w:rsidRDefault="00D1677B" w:rsidP="00327DF1">
      <w:pPr>
        <w:spacing w:afterLines="50" w:after="180" w:line="480" w:lineRule="exact"/>
        <w:jc w:val="center"/>
        <w:rPr>
          <w:rFonts w:ascii="Times New Roman" w:hAnsi="Times New Roman" w:cs="Times New Roman"/>
          <w:sz w:val="32"/>
          <w:szCs w:val="32"/>
        </w:rPr>
      </w:pPr>
      <w:r w:rsidRPr="009C0F61">
        <w:rPr>
          <w:rFonts w:ascii="Times New Roman" w:hAnsi="Times New Roman" w:cs="Times New Roman"/>
          <w:sz w:val="32"/>
          <w:szCs w:val="32"/>
        </w:rPr>
        <w:lastRenderedPageBreak/>
        <w:t>Sand-Wave Modeling</w:t>
      </w:r>
    </w:p>
    <w:p w:rsidR="00D1677B" w:rsidRPr="009C0F61" w:rsidRDefault="00D1677B" w:rsidP="00C16A7D">
      <w:pPr>
        <w:spacing w:line="360" w:lineRule="auto"/>
        <w:jc w:val="center"/>
        <w:rPr>
          <w:rFonts w:ascii="Times New Roman" w:hAnsi="Times New Roman" w:cs="Times New Roman"/>
          <w:sz w:val="28"/>
          <w:szCs w:val="28"/>
        </w:rPr>
      </w:pPr>
      <w:r w:rsidRPr="009C0F61">
        <w:rPr>
          <w:rFonts w:ascii="Times New Roman" w:hAnsi="Times New Roman" w:cs="Times New Roman"/>
          <w:sz w:val="28"/>
          <w:szCs w:val="28"/>
        </w:rPr>
        <w:t>1</w:t>
      </w:r>
      <w:r w:rsidR="00327DF1">
        <w:rPr>
          <w:rFonts w:ascii="Times New Roman" w:hAnsi="Times New Roman" w:cs="Times New Roman"/>
          <w:sz w:val="28"/>
          <w:szCs w:val="28"/>
        </w:rPr>
        <w:t>.</w:t>
      </w:r>
      <w:r w:rsidRPr="009C0F61">
        <w:rPr>
          <w:rFonts w:ascii="Times New Roman" w:hAnsi="Times New Roman" w:cs="Times New Roman"/>
          <w:sz w:val="28"/>
          <w:szCs w:val="28"/>
        </w:rPr>
        <w:t xml:space="preserve"> </w:t>
      </w:r>
      <w:r w:rsidR="0011219D" w:rsidRPr="009C0F61">
        <w:rPr>
          <w:rFonts w:ascii="Times New Roman" w:hAnsi="Times New Roman" w:cs="Times New Roman" w:hint="eastAsia"/>
          <w:sz w:val="28"/>
          <w:szCs w:val="28"/>
        </w:rPr>
        <w:t>I</w:t>
      </w:r>
      <w:r w:rsidRPr="009C0F61">
        <w:rPr>
          <w:rFonts w:ascii="Times New Roman" w:hAnsi="Times New Roman" w:cs="Times New Roman" w:hint="eastAsia"/>
          <w:sz w:val="28"/>
          <w:szCs w:val="28"/>
        </w:rPr>
        <w:t>ntroduction</w:t>
      </w:r>
    </w:p>
    <w:p w:rsidR="009C0F61" w:rsidRPr="00183091" w:rsidRDefault="00D1677B" w:rsidP="00C16A7D">
      <w:pPr>
        <w:spacing w:afterLines="50" w:after="180"/>
        <w:ind w:firstLine="482"/>
        <w:jc w:val="both"/>
        <w:rPr>
          <w:rFonts w:ascii="Times New Roman" w:hAnsi="Times New Roman" w:cs="Times New Roman"/>
        </w:rPr>
      </w:pPr>
      <w:r w:rsidRPr="00381640">
        <w:rPr>
          <w:rFonts w:ascii="Times New Roman" w:hAnsi="Times New Roman" w:cs="Times New Roman"/>
        </w:rPr>
        <w:t>Acoustic backscatter studies have shown that the sea</w:t>
      </w:r>
      <w:r>
        <w:rPr>
          <w:rFonts w:ascii="Times New Roman" w:hAnsi="Times New Roman" w:cs="Times New Roman"/>
        </w:rPr>
        <w:t>bed</w:t>
      </w:r>
      <w:r w:rsidRPr="00381640">
        <w:rPr>
          <w:rFonts w:ascii="Times New Roman" w:hAnsi="Times New Roman" w:cs="Times New Roman"/>
        </w:rPr>
        <w:t xml:space="preserve"> </w:t>
      </w:r>
      <w:r>
        <w:rPr>
          <w:rFonts w:ascii="Times New Roman" w:hAnsi="Times New Roman" w:cs="Times New Roman"/>
        </w:rPr>
        <w:t xml:space="preserve">in the Taiwan Strait (including the Hailong station 18 and 19) </w:t>
      </w:r>
      <w:r w:rsidRPr="00381640">
        <w:rPr>
          <w:rFonts w:ascii="Times New Roman" w:hAnsi="Times New Roman" w:cs="Times New Roman"/>
        </w:rPr>
        <w:t xml:space="preserve">is extremely mobile, </w:t>
      </w:r>
      <w:r>
        <w:rPr>
          <w:rFonts w:ascii="Times New Roman" w:hAnsi="Times New Roman" w:cs="Times New Roman"/>
        </w:rPr>
        <w:t xml:space="preserve">characterized </w:t>
      </w:r>
      <w:r w:rsidRPr="00381640">
        <w:rPr>
          <w:rFonts w:ascii="Times New Roman" w:hAnsi="Times New Roman" w:cs="Times New Roman"/>
        </w:rPr>
        <w:t>by moving sand waves, dunes and ripples covering sc</w:t>
      </w:r>
      <w:r>
        <w:rPr>
          <w:rFonts w:ascii="Times New Roman" w:hAnsi="Times New Roman" w:cs="Times New Roman"/>
        </w:rPr>
        <w:t>ales from centimeters to hundreds of met</w:t>
      </w:r>
      <w:r w:rsidRPr="00381640">
        <w:rPr>
          <w:rFonts w:ascii="Times New Roman" w:hAnsi="Times New Roman" w:cs="Times New Roman"/>
        </w:rPr>
        <w:t>e</w:t>
      </w:r>
      <w:r>
        <w:rPr>
          <w:rFonts w:ascii="Times New Roman" w:hAnsi="Times New Roman" w:cs="Times New Roman"/>
        </w:rPr>
        <w:t>r</w:t>
      </w:r>
      <w:r w:rsidRPr="00381640">
        <w:rPr>
          <w:rFonts w:ascii="Times New Roman" w:hAnsi="Times New Roman" w:cs="Times New Roman"/>
        </w:rPr>
        <w:t>s in length and with heigh</w:t>
      </w:r>
      <w:r>
        <w:rPr>
          <w:rFonts w:ascii="Times New Roman" w:hAnsi="Times New Roman" w:cs="Times New Roman"/>
        </w:rPr>
        <w:t>t variations up to several meter</w:t>
      </w:r>
      <w:r w:rsidRPr="00381640">
        <w:rPr>
          <w:rFonts w:ascii="Times New Roman" w:hAnsi="Times New Roman" w:cs="Times New Roman"/>
        </w:rPr>
        <w:t>s</w:t>
      </w:r>
      <w:r w:rsidR="005052A4">
        <w:rPr>
          <w:rFonts w:ascii="Times New Roman" w:hAnsi="Times New Roman" w:cs="Times New Roman"/>
        </w:rPr>
        <w:t xml:space="preserve"> </w:t>
      </w:r>
      <w:r w:rsidRPr="007D37C2">
        <w:rPr>
          <w:rFonts w:ascii="Times New Roman" w:hAnsi="Times New Roman" w:cs="Times New Roman"/>
        </w:rPr>
        <w:t>(Cure, 2013).</w:t>
      </w:r>
      <w:r w:rsidRPr="00381640">
        <w:rPr>
          <w:rFonts w:ascii="Times New Roman" w:hAnsi="Times New Roman" w:cs="Times New Roman"/>
        </w:rPr>
        <w:t xml:space="preserve"> </w:t>
      </w:r>
      <w:r>
        <w:rPr>
          <w:rFonts w:ascii="Times New Roman" w:hAnsi="Times New Roman" w:cs="Times New Roman"/>
        </w:rPr>
        <w:t xml:space="preserve">For the wind turbine installation, we have to </w:t>
      </w:r>
      <w:r w:rsidRPr="00381640">
        <w:rPr>
          <w:rFonts w:ascii="Times New Roman" w:hAnsi="Times New Roman" w:cs="Times New Roman"/>
        </w:rPr>
        <w:t xml:space="preserve">know the characteristics </w:t>
      </w:r>
      <w:r>
        <w:rPr>
          <w:rFonts w:ascii="Times New Roman" w:hAnsi="Times New Roman" w:cs="Times New Roman"/>
        </w:rPr>
        <w:t xml:space="preserve">of ocean seabed </w:t>
      </w:r>
      <w:r w:rsidRPr="00381640">
        <w:rPr>
          <w:rFonts w:ascii="Times New Roman" w:hAnsi="Times New Roman" w:cs="Times New Roman"/>
        </w:rPr>
        <w:t xml:space="preserve">so that </w:t>
      </w:r>
      <w:r>
        <w:rPr>
          <w:rFonts w:ascii="Times New Roman" w:hAnsi="Times New Roman" w:cs="Times New Roman"/>
        </w:rPr>
        <w:t>the mooring</w:t>
      </w:r>
      <w:r w:rsidRPr="00381640">
        <w:rPr>
          <w:rFonts w:ascii="Times New Roman" w:hAnsi="Times New Roman" w:cs="Times New Roman"/>
        </w:rPr>
        <w:t xml:space="preserve"> structures and associated seabed mounted cables will be stable, even in </w:t>
      </w:r>
      <w:r>
        <w:rPr>
          <w:rFonts w:ascii="Times New Roman" w:hAnsi="Times New Roman" w:cs="Times New Roman"/>
        </w:rPr>
        <w:t xml:space="preserve">the strong typhoon </w:t>
      </w:r>
      <w:r w:rsidRPr="00381640">
        <w:rPr>
          <w:rFonts w:ascii="Times New Roman" w:hAnsi="Times New Roman" w:cs="Times New Roman"/>
        </w:rPr>
        <w:t xml:space="preserve">conditions. </w:t>
      </w:r>
      <w:r>
        <w:rPr>
          <w:rFonts w:ascii="Times New Roman" w:hAnsi="Times New Roman" w:cs="Times New Roman"/>
        </w:rPr>
        <w:t xml:space="preserve">Also, </w:t>
      </w:r>
      <w:r w:rsidRPr="00381640">
        <w:rPr>
          <w:rFonts w:ascii="Times New Roman" w:hAnsi="Times New Roman" w:cs="Times New Roman"/>
        </w:rPr>
        <w:t xml:space="preserve">the presence of the </w:t>
      </w:r>
      <w:r>
        <w:rPr>
          <w:rFonts w:ascii="Times New Roman" w:hAnsi="Times New Roman" w:cs="Times New Roman"/>
        </w:rPr>
        <w:t xml:space="preserve">mooring </w:t>
      </w:r>
      <w:r w:rsidRPr="00381640">
        <w:rPr>
          <w:rFonts w:ascii="Times New Roman" w:hAnsi="Times New Roman" w:cs="Times New Roman"/>
        </w:rPr>
        <w:t xml:space="preserve">structures </w:t>
      </w:r>
      <w:r>
        <w:rPr>
          <w:rFonts w:ascii="Times New Roman" w:hAnsi="Times New Roman" w:cs="Times New Roman"/>
        </w:rPr>
        <w:t>may affect</w:t>
      </w:r>
      <w:r w:rsidRPr="00381640">
        <w:rPr>
          <w:rFonts w:ascii="Times New Roman" w:hAnsi="Times New Roman" w:cs="Times New Roman"/>
        </w:rPr>
        <w:t xml:space="preserve"> the sediment dynamics. High seabed shear stresses can lead to scours developing around foundations and the movement of sand waves can bury or expose seabed mounted structures and moorings. This is likely to occur d</w:t>
      </w:r>
      <w:r>
        <w:rPr>
          <w:rFonts w:ascii="Times New Roman" w:hAnsi="Times New Roman" w:cs="Times New Roman"/>
        </w:rPr>
        <w:t>uring the typhoon events, when la</w:t>
      </w:r>
      <w:r w:rsidRPr="00381640">
        <w:rPr>
          <w:rFonts w:ascii="Times New Roman" w:hAnsi="Times New Roman" w:cs="Times New Roman"/>
        </w:rPr>
        <w:t xml:space="preserve">rge waves </w:t>
      </w:r>
      <w:r>
        <w:rPr>
          <w:rFonts w:ascii="Times New Roman" w:hAnsi="Times New Roman" w:cs="Times New Roman"/>
        </w:rPr>
        <w:t>and tides can remobilize and transport the sediments</w:t>
      </w:r>
      <w:r w:rsidRPr="00381640">
        <w:rPr>
          <w:rFonts w:ascii="Times New Roman" w:hAnsi="Times New Roman" w:cs="Times New Roman"/>
        </w:rPr>
        <w:t xml:space="preserve">. </w:t>
      </w:r>
      <w:r>
        <w:rPr>
          <w:rFonts w:ascii="Times New Roman" w:hAnsi="Times New Roman" w:cs="Times New Roman"/>
        </w:rPr>
        <w:t xml:space="preserve">The mobile seabed (moving sand waves, dunes and rippers), which may influence the stability of wind turbine installation, is directly driven by the ocean current and wave induced shear stress. The sand-wave model is useful to assess the impacts of mobile seabed. The sand model involves two sediment transport mechanisms, bed load and suspension load, which can induce sediment erosion and deposition at the seabed and result in the migration of bedform. The wave model </w:t>
      </w:r>
      <w:r w:rsidRPr="00A55D2B">
        <w:rPr>
          <w:rFonts w:ascii="Times New Roman" w:hAnsi="Times New Roman" w:cs="Times New Roman"/>
        </w:rPr>
        <w:t xml:space="preserve">simulates </w:t>
      </w:r>
      <w:r>
        <w:rPr>
          <w:rFonts w:ascii="Times New Roman" w:hAnsi="Times New Roman" w:cs="Times New Roman"/>
        </w:rPr>
        <w:t xml:space="preserve">the </w:t>
      </w:r>
      <w:r w:rsidRPr="00A55D2B">
        <w:rPr>
          <w:rFonts w:ascii="Times New Roman" w:hAnsi="Times New Roman" w:cs="Times New Roman"/>
        </w:rPr>
        <w:t>wind wave generation and propagation</w:t>
      </w:r>
      <w:r>
        <w:rPr>
          <w:rFonts w:ascii="Times New Roman" w:hAnsi="Times New Roman" w:cs="Times New Roman"/>
        </w:rPr>
        <w:t xml:space="preserve"> </w:t>
      </w:r>
      <w:r w:rsidRPr="00A55D2B">
        <w:rPr>
          <w:rFonts w:ascii="Times New Roman" w:hAnsi="Times New Roman" w:cs="Times New Roman"/>
        </w:rPr>
        <w:t xml:space="preserve">in </w:t>
      </w:r>
      <w:r>
        <w:rPr>
          <w:rFonts w:ascii="Times New Roman" w:hAnsi="Times New Roman" w:cs="Times New Roman"/>
        </w:rPr>
        <w:t xml:space="preserve">the </w:t>
      </w:r>
      <w:r w:rsidRPr="00A55D2B">
        <w:rPr>
          <w:rFonts w:ascii="Times New Roman" w:hAnsi="Times New Roman" w:cs="Times New Roman"/>
        </w:rPr>
        <w:t>coastal waters</w:t>
      </w:r>
      <w:r>
        <w:rPr>
          <w:rFonts w:ascii="Times New Roman" w:hAnsi="Times New Roman" w:cs="Times New Roman"/>
        </w:rPr>
        <w:t>,</w:t>
      </w:r>
      <w:r w:rsidRPr="00A55D2B">
        <w:rPr>
          <w:rFonts w:ascii="Times New Roman" w:hAnsi="Times New Roman" w:cs="Times New Roman"/>
        </w:rPr>
        <w:t xml:space="preserve"> </w:t>
      </w:r>
      <w:r>
        <w:rPr>
          <w:rFonts w:ascii="Times New Roman" w:hAnsi="Times New Roman" w:cs="Times New Roman"/>
        </w:rPr>
        <w:t>including</w:t>
      </w:r>
      <w:r w:rsidRPr="00A55D2B">
        <w:rPr>
          <w:rFonts w:ascii="Times New Roman" w:hAnsi="Times New Roman" w:cs="Times New Roman"/>
        </w:rPr>
        <w:t xml:space="preserve"> the processes of refraction, diffraction,</w:t>
      </w:r>
      <w:r>
        <w:rPr>
          <w:rFonts w:ascii="Times New Roman" w:hAnsi="Times New Roman" w:cs="Times New Roman"/>
        </w:rPr>
        <w:t xml:space="preserve"> </w:t>
      </w:r>
      <w:r w:rsidRPr="00A55D2B">
        <w:rPr>
          <w:rFonts w:ascii="Times New Roman" w:hAnsi="Times New Roman" w:cs="Times New Roman"/>
        </w:rPr>
        <w:t>shoaling, wave–wave interactions, and dissipation due to</w:t>
      </w:r>
      <w:r>
        <w:rPr>
          <w:rFonts w:ascii="Times New Roman" w:hAnsi="Times New Roman" w:cs="Times New Roman"/>
        </w:rPr>
        <w:t xml:space="preserve"> </w:t>
      </w:r>
      <w:r w:rsidRPr="00A55D2B">
        <w:rPr>
          <w:rFonts w:ascii="Times New Roman" w:hAnsi="Times New Roman" w:cs="Times New Roman"/>
        </w:rPr>
        <w:t>whitecapping, wave breaking, and bottom friction.</w:t>
      </w:r>
      <w:r>
        <w:rPr>
          <w:rFonts w:ascii="Times New Roman" w:hAnsi="Times New Roman" w:cs="Times New Roman"/>
        </w:rPr>
        <w:t xml:space="preserve"> The sediment can be transported due to the bottom friction and feedback to waves by altering the shoaling. The sand-wave interaction needs to be considered in the coupled sand-wave model in order to capture the crucial feature of the seabed </w:t>
      </w:r>
      <w:r w:rsidRPr="000673EC">
        <w:rPr>
          <w:rFonts w:ascii="Times New Roman" w:hAnsi="Times New Roman" w:cs="Times New Roman"/>
        </w:rPr>
        <w:t>morphology</w:t>
      </w:r>
      <w:r>
        <w:rPr>
          <w:rFonts w:ascii="Times New Roman" w:hAnsi="Times New Roman" w:cs="Times New Roman" w:hint="eastAsia"/>
        </w:rPr>
        <w:t xml:space="preserve">. </w:t>
      </w:r>
      <w:r>
        <w:rPr>
          <w:rFonts w:ascii="Times New Roman" w:hAnsi="Times New Roman" w:cs="Times New Roman"/>
        </w:rPr>
        <w:t>In this project, a sophisticated coupled sand-wave modeling framework is purposed to better model the offshore morphodynamics.</w:t>
      </w:r>
    </w:p>
    <w:p w:rsidR="00D1677B" w:rsidRPr="009C0F61" w:rsidRDefault="00D1677B" w:rsidP="00C16A7D">
      <w:pPr>
        <w:spacing w:line="360" w:lineRule="auto"/>
        <w:jc w:val="center"/>
        <w:rPr>
          <w:rFonts w:ascii="Times New Roman" w:hAnsi="Times New Roman" w:cs="Times New Roman"/>
          <w:sz w:val="28"/>
          <w:szCs w:val="28"/>
        </w:rPr>
      </w:pPr>
      <w:r w:rsidRPr="009C0F61">
        <w:rPr>
          <w:rFonts w:ascii="Times New Roman" w:hAnsi="Times New Roman" w:cs="Times New Roman"/>
          <w:sz w:val="28"/>
          <w:szCs w:val="28"/>
        </w:rPr>
        <w:t>2 M</w:t>
      </w:r>
      <w:r w:rsidRPr="009C0F61">
        <w:rPr>
          <w:rFonts w:ascii="Times New Roman" w:hAnsi="Times New Roman" w:cs="Times New Roman" w:hint="eastAsia"/>
          <w:sz w:val="28"/>
          <w:szCs w:val="28"/>
        </w:rPr>
        <w:t xml:space="preserve">odel </w:t>
      </w:r>
      <w:r w:rsidRPr="009C0F61">
        <w:rPr>
          <w:rFonts w:ascii="Times New Roman" w:hAnsi="Times New Roman" w:cs="Times New Roman"/>
          <w:sz w:val="28"/>
          <w:szCs w:val="28"/>
        </w:rPr>
        <w:t>framework</w:t>
      </w:r>
    </w:p>
    <w:p w:rsidR="00D1677B" w:rsidRPr="00DD0234" w:rsidRDefault="00D1677B" w:rsidP="00C16A7D">
      <w:pPr>
        <w:spacing w:afterLines="50" w:after="180"/>
        <w:ind w:firstLine="482"/>
        <w:jc w:val="both"/>
        <w:rPr>
          <w:rFonts w:ascii="Times New Roman" w:hAnsi="Times New Roman" w:cs="Times New Roman"/>
        </w:rPr>
      </w:pPr>
      <w:r>
        <w:rPr>
          <w:rFonts w:ascii="Times New Roman" w:hAnsi="Times New Roman" w:cs="Times New Roman"/>
        </w:rPr>
        <w:t xml:space="preserve">The </w:t>
      </w:r>
      <w:r w:rsidRPr="00B30FE6">
        <w:rPr>
          <w:rFonts w:ascii="Times New Roman" w:hAnsi="Times New Roman" w:cs="Times New Roman"/>
        </w:rPr>
        <w:t xml:space="preserve">Coupled-Ocean-Atmosphere-Wave-Sediment Transport </w:t>
      </w:r>
      <w:r>
        <w:rPr>
          <w:rFonts w:ascii="Times New Roman" w:hAnsi="Times New Roman" w:cs="Times New Roman"/>
        </w:rPr>
        <w:t>(COAWST) model is used here for the basic framework in this project.</w:t>
      </w:r>
      <w:r w:rsidRPr="00DD0234">
        <w:rPr>
          <w:rFonts w:ascii="Times New Roman" w:hAnsi="Times New Roman" w:cs="Times New Roman"/>
        </w:rPr>
        <w:t xml:space="preserve"> </w:t>
      </w:r>
      <w:r>
        <w:rPr>
          <w:rFonts w:ascii="Times New Roman" w:hAnsi="Times New Roman" w:cs="Times New Roman"/>
        </w:rPr>
        <w:t>COAWST</w:t>
      </w:r>
      <w:r w:rsidRPr="00B30FE6">
        <w:rPr>
          <w:rFonts w:ascii="Times New Roman" w:hAnsi="Times New Roman" w:cs="Times New Roman"/>
        </w:rPr>
        <w:t xml:space="preserve"> Modeling System is an agglomeration of open-source modeling components that has been tailored to investigate coupled processes of the atmosphere, ocean,</w:t>
      </w:r>
      <w:r>
        <w:rPr>
          <w:rFonts w:ascii="Times New Roman" w:hAnsi="Times New Roman" w:cs="Times New Roman"/>
        </w:rPr>
        <w:t xml:space="preserve"> and waves in the coastal ocean. </w:t>
      </w:r>
      <w:r w:rsidRPr="00DD0234">
        <w:rPr>
          <w:rFonts w:ascii="Times New Roman" w:hAnsi="Times New Roman" w:cs="Times New Roman"/>
        </w:rPr>
        <w:t xml:space="preserve">The COAWST model uses the Model Coupling Toolkit to couple the WRF model, the Regional Ocean Modeling System (ROMS, Shchepetkin and McWilliams, 2005) with the Sediment Transport Model capability (Warner et al., 2010) and the Simulating WAves Nearshore (SWAN) wave model. All of the component models in COAWST </w:t>
      </w:r>
      <w:r w:rsidRPr="00DD0234">
        <w:rPr>
          <w:rFonts w:ascii="Times New Roman" w:hAnsi="Times New Roman" w:cs="Times New Roman"/>
        </w:rPr>
        <w:lastRenderedPageBreak/>
        <w:t xml:space="preserve">are widely used regional models with a broad range of applications on scales ranging from meters to thousands of kilometers of the atmospheric and oceanic processes. </w:t>
      </w:r>
    </w:p>
    <w:p w:rsidR="00D1677B" w:rsidRDefault="005052A4" w:rsidP="00C16A7D">
      <w:pPr>
        <w:spacing w:afterLines="50" w:after="180"/>
        <w:ind w:firstLine="482"/>
        <w:jc w:val="both"/>
        <w:rPr>
          <w:rFonts w:ascii="Times New Roman" w:hAnsi="Times New Roman" w:cs="Times New Roman"/>
        </w:rPr>
      </w:pPr>
      <w:r>
        <w:rPr>
          <w:rFonts w:ascii="Times New Roman" w:hAnsi="Times New Roman" w:cs="Times New Roman"/>
        </w:rPr>
        <w:t>Currently COAWST has</w:t>
      </w:r>
      <w:r w:rsidR="00D1677B">
        <w:rPr>
          <w:rFonts w:ascii="Times New Roman" w:hAnsi="Times New Roman" w:cs="Times New Roman"/>
        </w:rPr>
        <w:t xml:space="preserve"> been </w:t>
      </w:r>
      <w:r w:rsidR="00D1677B" w:rsidRPr="00B51AB1">
        <w:rPr>
          <w:rFonts w:ascii="Times New Roman" w:hAnsi="Times New Roman" w:cs="Times New Roman"/>
        </w:rPr>
        <w:t>used by approximately 100 groups around the world for a variety of use</w:t>
      </w:r>
      <w:r>
        <w:rPr>
          <w:rFonts w:ascii="Times New Roman" w:hAnsi="Times New Roman" w:cs="Times New Roman"/>
        </w:rPr>
        <w:t>r</w:t>
      </w:r>
      <w:r w:rsidR="00D1677B" w:rsidRPr="00B51AB1">
        <w:rPr>
          <w:rFonts w:ascii="Times New Roman" w:hAnsi="Times New Roman" w:cs="Times New Roman"/>
        </w:rPr>
        <w:t xml:space="preserve">s including hurricane research, coastal erosion research, renewable energy applications and the interaction of sediment laden riverine fluxes with the coastal environment, as well as </w:t>
      </w:r>
      <w:r>
        <w:rPr>
          <w:rFonts w:ascii="Times New Roman" w:hAnsi="Times New Roman" w:cs="Times New Roman"/>
        </w:rPr>
        <w:t xml:space="preserve">the </w:t>
      </w:r>
      <w:r w:rsidR="00D1677B" w:rsidRPr="00B51AB1">
        <w:rPr>
          <w:rFonts w:ascii="Times New Roman" w:hAnsi="Times New Roman" w:cs="Times New Roman"/>
        </w:rPr>
        <w:t xml:space="preserve">research </w:t>
      </w:r>
      <w:r>
        <w:rPr>
          <w:rFonts w:ascii="Times New Roman" w:hAnsi="Times New Roman" w:cs="Times New Roman"/>
        </w:rPr>
        <w:t xml:space="preserve">of </w:t>
      </w:r>
      <w:r w:rsidR="00D1677B" w:rsidRPr="00B51AB1">
        <w:rPr>
          <w:rFonts w:ascii="Times New Roman" w:hAnsi="Times New Roman" w:cs="Times New Roman"/>
        </w:rPr>
        <w:t>wind-wave interactions and other boundary layer phenomena. The coupled model is maintained by John Warner of the USGS and his team.</w:t>
      </w:r>
    </w:p>
    <w:p w:rsidR="00D1677B" w:rsidRDefault="00D1677B" w:rsidP="00C16A7D">
      <w:pPr>
        <w:spacing w:afterLines="50" w:after="180"/>
        <w:ind w:firstLine="482"/>
        <w:jc w:val="both"/>
        <w:rPr>
          <w:rFonts w:ascii="Times New Roman" w:hAnsi="Times New Roman" w:cs="Times New Roman"/>
        </w:rPr>
      </w:pPr>
      <w:r w:rsidRPr="009E720E">
        <w:rPr>
          <w:rFonts w:ascii="Times New Roman" w:hAnsi="Times New Roman" w:cs="Times New Roman"/>
        </w:rPr>
        <w:t>All of these models are designed to run on parallel processing computers. The way that COAWST works is that each model runs on a part of a supercomputer cluster, with an assigned number of CPU's and then periodically the models communicate with eac</w:t>
      </w:r>
      <w:r w:rsidR="005052A4">
        <w:rPr>
          <w:rFonts w:ascii="Times New Roman" w:hAnsi="Times New Roman" w:cs="Times New Roman"/>
        </w:rPr>
        <w:t>h other, swapping data in a two-</w:t>
      </w:r>
      <w:r w:rsidRPr="009E720E">
        <w:rPr>
          <w:rFonts w:ascii="Times New Roman" w:hAnsi="Times New Roman" w:cs="Times New Roman"/>
        </w:rPr>
        <w:t>way exchange, before recommencing. Typically</w:t>
      </w:r>
      <w:r w:rsidR="005052A4">
        <w:rPr>
          <w:rFonts w:ascii="Times New Roman" w:hAnsi="Times New Roman" w:cs="Times New Roman"/>
        </w:rPr>
        <w:t>,</w:t>
      </w:r>
      <w:r w:rsidRPr="009E720E">
        <w:rPr>
          <w:rFonts w:ascii="Times New Roman" w:hAnsi="Times New Roman" w:cs="Times New Roman"/>
        </w:rPr>
        <w:t xml:space="preserve"> an application running COAWST will require the order of 100 CPU's. The use of COAWST requires a detailed knowledge of the component models</w:t>
      </w:r>
      <w:r w:rsidR="005052A4">
        <w:rPr>
          <w:rFonts w:ascii="Times New Roman" w:hAnsi="Times New Roman" w:cs="Times New Roman"/>
        </w:rPr>
        <w:t>.</w:t>
      </w:r>
      <w:r w:rsidRPr="009E720E">
        <w:rPr>
          <w:rFonts w:ascii="Times New Roman" w:hAnsi="Times New Roman" w:cs="Times New Roman"/>
        </w:rPr>
        <w:t xml:space="preserve"> </w:t>
      </w:r>
      <w:r w:rsidR="005052A4">
        <w:rPr>
          <w:rFonts w:ascii="Times New Roman" w:hAnsi="Times New Roman" w:cs="Times New Roman"/>
        </w:rPr>
        <w:t>G</w:t>
      </w:r>
      <w:r w:rsidRPr="009E720E">
        <w:rPr>
          <w:rFonts w:ascii="Times New Roman" w:hAnsi="Times New Roman" w:cs="Times New Roman"/>
        </w:rPr>
        <w:t>et</w:t>
      </w:r>
      <w:r w:rsidR="005052A4">
        <w:rPr>
          <w:rFonts w:ascii="Times New Roman" w:hAnsi="Times New Roman" w:cs="Times New Roman"/>
        </w:rPr>
        <w:t>ting</w:t>
      </w:r>
      <w:r w:rsidRPr="009E720E">
        <w:rPr>
          <w:rFonts w:ascii="Times New Roman" w:hAnsi="Times New Roman" w:cs="Times New Roman"/>
        </w:rPr>
        <w:t xml:space="preserve"> the whole coupled model system to work proper</w:t>
      </w:r>
      <w:r w:rsidR="005052A4">
        <w:rPr>
          <w:rFonts w:ascii="Times New Roman" w:hAnsi="Times New Roman" w:cs="Times New Roman"/>
        </w:rPr>
        <w:t>ly is not a trivial task</w:t>
      </w:r>
      <w:r w:rsidRPr="009E720E">
        <w:rPr>
          <w:rFonts w:ascii="Times New Roman" w:hAnsi="Times New Roman" w:cs="Times New Roman"/>
        </w:rPr>
        <w:t xml:space="preserve"> since the model operation is not independent of the computer system architecture.</w:t>
      </w:r>
    </w:p>
    <w:p w:rsidR="00D1677B" w:rsidRDefault="00D1677B" w:rsidP="00C16A7D">
      <w:pPr>
        <w:spacing w:afterLines="50" w:after="180"/>
        <w:ind w:firstLine="482"/>
        <w:jc w:val="both"/>
        <w:rPr>
          <w:rFonts w:ascii="Times New Roman" w:hAnsi="Times New Roman" w:cs="Times New Roman"/>
        </w:rPr>
      </w:pPr>
      <w:r>
        <w:rPr>
          <w:rFonts w:ascii="Times New Roman" w:hAnsi="Times New Roman" w:cs="Times New Roman"/>
        </w:rPr>
        <w:t>In this project, a set of prescribed atmosphere data is used for the boundary condition in order to simplify the framework. The configuration of coupled framework used in this project is shown in</w:t>
      </w:r>
      <w:r w:rsidRPr="007D37C2">
        <w:rPr>
          <w:rFonts w:ascii="Times New Roman" w:hAnsi="Times New Roman" w:cs="Times New Roman"/>
          <w:color w:val="FF0000"/>
        </w:rPr>
        <w:t xml:space="preserve"> Figure 1.</w:t>
      </w:r>
      <w:r>
        <w:rPr>
          <w:rFonts w:ascii="Times New Roman" w:hAnsi="Times New Roman" w:cs="Times New Roman"/>
        </w:rPr>
        <w:t xml:space="preserve"> </w:t>
      </w:r>
      <w:r>
        <w:rPr>
          <w:rFonts w:ascii="Times New Roman" w:hAnsi="Times New Roman" w:cs="Times New Roman" w:hint="eastAsia"/>
        </w:rPr>
        <w:t>T</w:t>
      </w:r>
      <w:r w:rsidRPr="00ED11D8">
        <w:rPr>
          <w:rFonts w:ascii="Times New Roman" w:hAnsi="Times New Roman" w:cs="Times New Roman"/>
        </w:rPr>
        <w:t>he 3D currents are also modelled as well as the sediments. The resulting modelling system is coupled so that the waves interact with the currents and cause Stokes drift and injection of turbulent kinetic energy. The combined wave orbital motion and hydrodynamic currents resuspend and transport sediments, the shape of the sea bed alters so that the currents are affected and the currents also affect the surface waves whose energy flux is changed by them.</w:t>
      </w:r>
      <w:r>
        <w:rPr>
          <w:rFonts w:ascii="Times New Roman" w:hAnsi="Times New Roman" w:cs="Times New Roman"/>
        </w:rPr>
        <w:t xml:space="preserve"> The detail of the component models</w:t>
      </w:r>
      <w:r w:rsidR="001E7AC9">
        <w:rPr>
          <w:rFonts w:ascii="Times New Roman" w:hAnsi="Times New Roman" w:cs="Times New Roman"/>
        </w:rPr>
        <w:t xml:space="preserve"> is</w:t>
      </w:r>
      <w:r>
        <w:rPr>
          <w:rFonts w:ascii="Times New Roman" w:hAnsi="Times New Roman" w:cs="Times New Roman"/>
        </w:rPr>
        <w:t xml:space="preserve"> described as below:</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6"/>
      </w:tblGrid>
      <w:tr w:rsidR="00D1677B" w:rsidTr="00CE009D">
        <w:tc>
          <w:tcPr>
            <w:tcW w:w="8494" w:type="dxa"/>
          </w:tcPr>
          <w:p w:rsidR="00D1677B" w:rsidRDefault="00D1677B" w:rsidP="00CE009D">
            <w:pPr>
              <w:jc w:val="center"/>
              <w:rPr>
                <w:rFonts w:ascii="Times New Roman" w:hAnsi="Times New Roman" w:cs="Times New Roman"/>
              </w:rPr>
            </w:pPr>
            <w:r w:rsidRPr="003340F3">
              <w:rPr>
                <w:rFonts w:ascii="Times New Roman" w:hAnsi="Times New Roman" w:cs="Times New Roman"/>
                <w:noProof/>
              </w:rPr>
              <w:lastRenderedPageBreak/>
              <mc:AlternateContent>
                <mc:Choice Requires="wps">
                  <w:drawing>
                    <wp:anchor distT="45720" distB="45720" distL="114300" distR="114300" simplePos="0" relativeHeight="251658240" behindDoc="0" locked="0" layoutInCell="1" allowOverlap="1" wp14:anchorId="11402690" wp14:editId="65140AB2">
                      <wp:simplePos x="0" y="0"/>
                      <wp:positionH relativeFrom="column">
                        <wp:posOffset>981710</wp:posOffset>
                      </wp:positionH>
                      <wp:positionV relativeFrom="paragraph">
                        <wp:posOffset>799465</wp:posOffset>
                      </wp:positionV>
                      <wp:extent cx="1057275" cy="342900"/>
                      <wp:effectExtent l="0" t="0" r="0" b="0"/>
                      <wp:wrapNone/>
                      <wp:docPr id="21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7275" cy="342900"/>
                              </a:xfrm>
                              <a:prstGeom prst="rect">
                                <a:avLst/>
                              </a:prstGeom>
                              <a:noFill/>
                              <a:ln w="9525">
                                <a:noFill/>
                                <a:miter lim="800000"/>
                                <a:headEnd/>
                                <a:tailEnd/>
                              </a:ln>
                            </wps:spPr>
                            <wps:txbx>
                              <w:txbxContent>
                                <w:p w:rsidR="00D1677B" w:rsidRPr="003340F3" w:rsidRDefault="00D1677B" w:rsidP="00D1677B">
                                  <w:pPr>
                                    <w:rPr>
                                      <w:rFonts w:ascii="Times New Roman" w:eastAsia="Arial Unicode MS" w:hAnsi="Times New Roman" w:cs="Times New Roman"/>
                                      <w:sz w:val="28"/>
                                      <w:szCs w:val="28"/>
                                    </w:rPr>
                                  </w:pPr>
                                  <w:r w:rsidRPr="003340F3">
                                    <w:rPr>
                                      <w:rFonts w:ascii="Times New Roman" w:eastAsia="Arial Unicode MS" w:hAnsi="Times New Roman" w:cs="Times New Roman"/>
                                      <w:sz w:val="28"/>
                                      <w:szCs w:val="28"/>
                                    </w:rPr>
                                    <w:t>atmo. data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1402690" id="_x0000_t202" coordsize="21600,21600" o:spt="202" path="m,l,21600r21600,l21600,xe">
                      <v:stroke joinstyle="miter"/>
                      <v:path gradientshapeok="t" o:connecttype="rect"/>
                    </v:shapetype>
                    <v:shape id="文字方塊 2" o:spid="_x0000_s1026" type="#_x0000_t202" style="position:absolute;left:0;text-align:left;margin-left:77.3pt;margin-top:62.95pt;width:83.25pt;height:27pt;z-index:251658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" filled="f" stroked="f">
                      <v:textbox>
                        <w:txbxContent>
                          <w:p w:rsidR="00D1677B" w:rsidRPr="003340F3" w:rsidRDefault="00D1677B" w:rsidP="00D1677B">
                            <w:pPr>
                              <w:rPr>
                                <w:rFonts w:ascii="Times New Roman" w:eastAsia="Arial Unicode MS" w:hAnsi="Times New Roman" w:cs="Times New Roman"/>
                                <w:sz w:val="28"/>
                                <w:szCs w:val="28"/>
                              </w:rPr>
                            </w:pPr>
                            <w:r w:rsidRPr="003340F3">
                              <w:rPr>
                                <w:rFonts w:ascii="Times New Roman" w:eastAsia="Arial Unicode MS" w:hAnsi="Times New Roman" w:cs="Times New Roman"/>
                                <w:sz w:val="28"/>
                                <w:szCs w:val="28"/>
                              </w:rPr>
                              <w:t>atmo. data</w:t>
                            </w:r>
                          </w:p>
                        </w:txbxContent>
                      </v:textbox>
                    </v:shape>
                  </w:pict>
                </mc:Fallback>
              </mc:AlternateContent>
            </w:r>
            <w:r w:rsidRPr="003340F3">
              <w:rPr>
                <w:rFonts w:ascii="Times New Roman" w:hAnsi="Times New Roman" w:cs="Times New Roman"/>
                <w:noProof/>
              </w:rPr>
              <w:drawing>
                <wp:inline distT="0" distB="0" distL="0" distR="0" wp14:anchorId="4CEB4B32" wp14:editId="79B092A7">
                  <wp:extent cx="3600450" cy="2552700"/>
                  <wp:effectExtent l="0" t="0" r="0" b="0"/>
                  <wp:docPr id="15" name="圖片 15" descr="C:\Users\user\Desktop\sand-wave framewo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sand-wave framework.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600450" cy="2552700"/>
                          </a:xfrm>
                          <a:prstGeom prst="rect">
                            <a:avLst/>
                          </a:prstGeom>
                          <a:noFill/>
                          <a:ln>
                            <a:noFill/>
                          </a:ln>
                        </pic:spPr>
                      </pic:pic>
                    </a:graphicData>
                  </a:graphic>
                </wp:inline>
              </w:drawing>
            </w:r>
          </w:p>
        </w:tc>
      </w:tr>
      <w:tr w:rsidR="00D1677B" w:rsidTr="00CE009D">
        <w:tc>
          <w:tcPr>
            <w:tcW w:w="8494" w:type="dxa"/>
          </w:tcPr>
          <w:p w:rsidR="00D1677B" w:rsidRDefault="007D37C2" w:rsidP="007C4292">
            <w:pPr>
              <w:spacing w:afterLines="100" w:after="360"/>
              <w:jc w:val="center"/>
              <w:rPr>
                <w:rFonts w:ascii="Times New Roman" w:hAnsi="Times New Roman" w:cs="Times New Roman"/>
              </w:rPr>
            </w:pPr>
            <w:r>
              <w:rPr>
                <w:rFonts w:ascii="Times New Roman" w:hAnsi="Times New Roman" w:cs="Times New Roman" w:hint="eastAsia"/>
              </w:rPr>
              <w:t>Figure</w:t>
            </w:r>
            <w:r>
              <w:rPr>
                <w:rFonts w:ascii="Times New Roman" w:hAnsi="Times New Roman" w:cs="Times New Roman"/>
              </w:rPr>
              <w:t xml:space="preserve"> </w:t>
            </w:r>
            <w:r w:rsidR="00D1677B">
              <w:rPr>
                <w:rFonts w:ascii="Times New Roman" w:hAnsi="Times New Roman" w:cs="Times New Roman" w:hint="eastAsia"/>
              </w:rPr>
              <w:t>1</w:t>
            </w:r>
            <w:r w:rsidR="00D1677B">
              <w:rPr>
                <w:rFonts w:ascii="Times New Roman" w:hAnsi="Times New Roman" w:cs="Times New Roman"/>
              </w:rPr>
              <w:t xml:space="preserve"> </w:t>
            </w:r>
            <w:r>
              <w:rPr>
                <w:rFonts w:ascii="Times New Roman" w:hAnsi="Times New Roman" w:cs="Times New Roman"/>
              </w:rPr>
              <w:t>M</w:t>
            </w:r>
            <w:r w:rsidR="00D1677B">
              <w:rPr>
                <w:rFonts w:ascii="Times New Roman" w:hAnsi="Times New Roman" w:cs="Times New Roman" w:hint="eastAsia"/>
              </w:rPr>
              <w:t>odel framework</w:t>
            </w:r>
            <w:r>
              <w:rPr>
                <w:rFonts w:ascii="Times New Roman" w:hAnsi="Times New Roman" w:cs="Times New Roman"/>
              </w:rPr>
              <w:t xml:space="preserve"> in this project</w:t>
            </w:r>
          </w:p>
        </w:tc>
      </w:tr>
    </w:tbl>
    <w:p w:rsidR="00D1677B" w:rsidRPr="00C16A7D" w:rsidRDefault="00C16A7D" w:rsidP="002559A6">
      <w:pPr>
        <w:spacing w:line="360" w:lineRule="auto"/>
        <w:jc w:val="center"/>
        <w:rPr>
          <w:rFonts w:ascii="Times New Roman" w:hAnsi="Times New Roman" w:cs="Times New Roman"/>
          <w:sz w:val="28"/>
          <w:szCs w:val="28"/>
        </w:rPr>
      </w:pPr>
      <w:r>
        <w:rPr>
          <w:rFonts w:ascii="Times New Roman" w:hAnsi="Times New Roman" w:cs="Times New Roman"/>
          <w:sz w:val="28"/>
          <w:szCs w:val="28"/>
        </w:rPr>
        <w:t xml:space="preserve">2-1 </w:t>
      </w:r>
      <w:r w:rsidR="00D1677B" w:rsidRPr="00C16A7D">
        <w:rPr>
          <w:rFonts w:ascii="Times New Roman" w:hAnsi="Times New Roman" w:cs="Times New Roman"/>
          <w:sz w:val="28"/>
          <w:szCs w:val="28"/>
        </w:rPr>
        <w:t>Ocean model</w:t>
      </w:r>
    </w:p>
    <w:p w:rsidR="00D1677B" w:rsidRDefault="00D1677B" w:rsidP="00C16A7D">
      <w:pPr>
        <w:spacing w:afterLines="50" w:after="180"/>
        <w:ind w:firstLine="482"/>
        <w:jc w:val="both"/>
        <w:rPr>
          <w:rFonts w:ascii="Times New Roman" w:hAnsi="Times New Roman" w:cs="Times New Roman"/>
        </w:rPr>
      </w:pPr>
      <w:r w:rsidRPr="007B2029">
        <w:rPr>
          <w:rFonts w:ascii="Times New Roman" w:hAnsi="Times New Roman" w:cs="Times New Roman"/>
        </w:rPr>
        <w:t>The ocean model is the Regional Ocean Modeling System</w:t>
      </w:r>
      <w:r>
        <w:rPr>
          <w:rFonts w:ascii="Times New Roman" w:hAnsi="Times New Roman" w:cs="Times New Roman"/>
        </w:rPr>
        <w:t xml:space="preserve"> </w:t>
      </w:r>
      <w:r w:rsidRPr="007B2029">
        <w:rPr>
          <w:rFonts w:ascii="Times New Roman" w:hAnsi="Times New Roman" w:cs="Times New Roman"/>
        </w:rPr>
        <w:t>(ROMS), a general class of free surface, terrain-following numerical</w:t>
      </w:r>
      <w:r>
        <w:rPr>
          <w:rFonts w:ascii="Times New Roman" w:hAnsi="Times New Roman" w:cs="Times New Roman"/>
        </w:rPr>
        <w:t xml:space="preserve"> </w:t>
      </w:r>
      <w:r w:rsidRPr="007B2029">
        <w:rPr>
          <w:rFonts w:ascii="Times New Roman" w:hAnsi="Times New Roman" w:cs="Times New Roman"/>
        </w:rPr>
        <w:t>models that solve the three dimensional Reynolds-averaged Navier</w:t>
      </w:r>
      <w:r w:rsidRPr="007B2029">
        <w:rPr>
          <w:rFonts w:ascii="Times New Roman" w:hAnsi="Times New Roman" w:cs="Times New Roman" w:hint="eastAsia"/>
        </w:rPr>
        <w:t>–</w:t>
      </w:r>
      <w:r w:rsidRPr="007B2029">
        <w:rPr>
          <w:rFonts w:ascii="Times New Roman" w:hAnsi="Times New Roman" w:cs="Times New Roman"/>
        </w:rPr>
        <w:t>Stokes equations (RANS) using the hydrostatic and Boussinesq</w:t>
      </w:r>
      <w:r>
        <w:rPr>
          <w:rFonts w:ascii="Times New Roman" w:hAnsi="Times New Roman" w:cs="Times New Roman"/>
        </w:rPr>
        <w:t xml:space="preserve"> </w:t>
      </w:r>
      <w:r w:rsidRPr="007B2029">
        <w:rPr>
          <w:rFonts w:ascii="Times New Roman" w:hAnsi="Times New Roman" w:cs="Times New Roman"/>
        </w:rPr>
        <w:t xml:space="preserve">approximations </w:t>
      </w:r>
      <w:r w:rsidRPr="00C16A7D">
        <w:rPr>
          <w:rFonts w:ascii="Times New Roman" w:hAnsi="Times New Roman" w:cs="Times New Roman"/>
        </w:rPr>
        <w:t>(Shchepetkin and McWilliams, 2005, 2009; Haidvogel et al., 2008)</w:t>
      </w:r>
      <w:r w:rsidRPr="007B2029">
        <w:rPr>
          <w:rFonts w:ascii="Times New Roman" w:hAnsi="Times New Roman" w:cs="Times New Roman"/>
        </w:rPr>
        <w:t>. ROMS uses finite-difference approximations</w:t>
      </w:r>
      <w:r>
        <w:rPr>
          <w:rFonts w:ascii="Times New Roman" w:hAnsi="Times New Roman" w:cs="Times New Roman"/>
        </w:rPr>
        <w:t xml:space="preserve"> </w:t>
      </w:r>
      <w:r w:rsidRPr="00360C91">
        <w:rPr>
          <w:rFonts w:ascii="Times New Roman" w:hAnsi="Times New Roman" w:cs="Times New Roman"/>
        </w:rPr>
        <w:t>on a horizontal curvilinear Arakawa C grid and on a vertical</w:t>
      </w:r>
      <w:r>
        <w:rPr>
          <w:rFonts w:ascii="Times New Roman" w:hAnsi="Times New Roman" w:cs="Times New Roman"/>
        </w:rPr>
        <w:t xml:space="preserve"> </w:t>
      </w:r>
      <w:r w:rsidRPr="00360C91">
        <w:rPr>
          <w:rFonts w:ascii="Times New Roman" w:hAnsi="Times New Roman" w:cs="Times New Roman"/>
        </w:rPr>
        <w:t>stretched terrain-following coordinate. Momentum and scalar</w:t>
      </w:r>
      <w:r>
        <w:rPr>
          <w:rFonts w:ascii="Times New Roman" w:hAnsi="Times New Roman" w:cs="Times New Roman"/>
        </w:rPr>
        <w:t xml:space="preserve"> </w:t>
      </w:r>
      <w:r w:rsidRPr="00360C91">
        <w:rPr>
          <w:rFonts w:ascii="Times New Roman" w:hAnsi="Times New Roman" w:cs="Times New Roman"/>
        </w:rPr>
        <w:t>advection and diffusive processes are solved using transport equations</w:t>
      </w:r>
      <w:r>
        <w:rPr>
          <w:rFonts w:ascii="Times New Roman" w:hAnsi="Times New Roman" w:cs="Times New Roman"/>
        </w:rPr>
        <w:t xml:space="preserve"> </w:t>
      </w:r>
      <w:r w:rsidRPr="00360C91">
        <w:rPr>
          <w:rFonts w:ascii="Times New Roman" w:hAnsi="Times New Roman" w:cs="Times New Roman"/>
        </w:rPr>
        <w:t>and an equation of state computes the density field that accounts</w:t>
      </w:r>
      <w:r>
        <w:rPr>
          <w:rFonts w:ascii="Times New Roman" w:hAnsi="Times New Roman" w:cs="Times New Roman"/>
        </w:rPr>
        <w:t xml:space="preserve"> </w:t>
      </w:r>
      <w:r w:rsidRPr="00360C91">
        <w:rPr>
          <w:rFonts w:ascii="Times New Roman" w:hAnsi="Times New Roman" w:cs="Times New Roman"/>
        </w:rPr>
        <w:t>for temperature, salinity, and suspended-sediment</w:t>
      </w:r>
      <w:r>
        <w:rPr>
          <w:rFonts w:ascii="Times New Roman" w:hAnsi="Times New Roman" w:cs="Times New Roman"/>
        </w:rPr>
        <w:t xml:space="preserve"> </w:t>
      </w:r>
      <w:r w:rsidRPr="00360C91">
        <w:rPr>
          <w:rFonts w:ascii="Times New Roman" w:hAnsi="Times New Roman" w:cs="Times New Roman"/>
        </w:rPr>
        <w:t>contributions. ROMS provides a flexible structure that allows multiple</w:t>
      </w:r>
      <w:r>
        <w:rPr>
          <w:rFonts w:ascii="Times New Roman" w:hAnsi="Times New Roman" w:cs="Times New Roman"/>
        </w:rPr>
        <w:t xml:space="preserve"> </w:t>
      </w:r>
      <w:r w:rsidRPr="00360C91">
        <w:rPr>
          <w:rFonts w:ascii="Times New Roman" w:hAnsi="Times New Roman" w:cs="Times New Roman"/>
        </w:rPr>
        <w:t>choices for many of the model components such as several</w:t>
      </w:r>
      <w:r>
        <w:rPr>
          <w:rFonts w:ascii="Times New Roman" w:hAnsi="Times New Roman" w:cs="Times New Roman"/>
        </w:rPr>
        <w:t xml:space="preserve"> </w:t>
      </w:r>
      <w:r w:rsidRPr="00360C91">
        <w:rPr>
          <w:rFonts w:ascii="Times New Roman" w:hAnsi="Times New Roman" w:cs="Times New Roman"/>
        </w:rPr>
        <w:t>options for advection schemes (second order, third order, fourth</w:t>
      </w:r>
      <w:r>
        <w:rPr>
          <w:rFonts w:ascii="Times New Roman" w:hAnsi="Times New Roman" w:cs="Times New Roman"/>
        </w:rPr>
        <w:t xml:space="preserve"> </w:t>
      </w:r>
      <w:r w:rsidRPr="00360C91">
        <w:rPr>
          <w:rFonts w:ascii="Times New Roman" w:hAnsi="Times New Roman" w:cs="Times New Roman"/>
        </w:rPr>
        <w:t>order, and positive definite), turbulence models, lateral boundary</w:t>
      </w:r>
      <w:r>
        <w:rPr>
          <w:rFonts w:ascii="Times New Roman" w:hAnsi="Times New Roman" w:cs="Times New Roman"/>
        </w:rPr>
        <w:t xml:space="preserve"> </w:t>
      </w:r>
      <w:r w:rsidRPr="00360C91">
        <w:rPr>
          <w:rFonts w:ascii="Times New Roman" w:hAnsi="Times New Roman" w:cs="Times New Roman"/>
        </w:rPr>
        <w:t>conditions, bottom- and surface-boundary layer submodels, air</w:t>
      </w:r>
      <w:r w:rsidRPr="00360C91">
        <w:rPr>
          <w:rFonts w:ascii="Times New Roman" w:hAnsi="Times New Roman" w:cs="Times New Roman" w:hint="eastAsia"/>
        </w:rPr>
        <w:t>–</w:t>
      </w:r>
      <w:r w:rsidRPr="00360C91">
        <w:rPr>
          <w:rFonts w:ascii="Times New Roman" w:hAnsi="Times New Roman" w:cs="Times New Roman"/>
        </w:rPr>
        <w:t>sea fluxes, surface drifters, a nutrient-phytoplankton-zooplankton</w:t>
      </w:r>
      <w:r>
        <w:rPr>
          <w:rFonts w:ascii="Times New Roman" w:hAnsi="Times New Roman" w:cs="Times New Roman"/>
        </w:rPr>
        <w:t xml:space="preserve"> </w:t>
      </w:r>
      <w:r w:rsidRPr="00360C91">
        <w:rPr>
          <w:rFonts w:ascii="Times New Roman" w:hAnsi="Times New Roman" w:cs="Times New Roman"/>
        </w:rPr>
        <w:t>model, and an adjoint model for computing model inverses and</w:t>
      </w:r>
      <w:r>
        <w:rPr>
          <w:rFonts w:ascii="Times New Roman" w:hAnsi="Times New Roman" w:cs="Times New Roman"/>
        </w:rPr>
        <w:t xml:space="preserve"> </w:t>
      </w:r>
      <w:r w:rsidRPr="00360C91">
        <w:rPr>
          <w:rFonts w:ascii="Times New Roman" w:hAnsi="Times New Roman" w:cs="Times New Roman"/>
        </w:rPr>
        <w:t>data assimilation. The code is written in Fortran90 and runs in serial</w:t>
      </w:r>
      <w:r>
        <w:rPr>
          <w:rFonts w:ascii="Times New Roman" w:hAnsi="Times New Roman" w:cs="Times New Roman"/>
        </w:rPr>
        <w:t xml:space="preserve"> </w:t>
      </w:r>
      <w:r w:rsidRPr="00360C91">
        <w:rPr>
          <w:rFonts w:ascii="Times New Roman" w:hAnsi="Times New Roman" w:cs="Times New Roman"/>
        </w:rPr>
        <w:t>mode on a single processor, or uses either shared- or distributed-</w:t>
      </w:r>
      <w:r>
        <w:rPr>
          <w:rFonts w:ascii="Times New Roman" w:hAnsi="Times New Roman" w:cs="Times New Roman"/>
        </w:rPr>
        <w:t xml:space="preserve"> </w:t>
      </w:r>
      <w:r w:rsidRPr="00360C91">
        <w:rPr>
          <w:rFonts w:ascii="Times New Roman" w:hAnsi="Times New Roman" w:cs="Times New Roman"/>
        </w:rPr>
        <w:t>memory architectures (OpenMP or MPI) to run on multiple</w:t>
      </w:r>
      <w:r>
        <w:rPr>
          <w:rFonts w:ascii="Times New Roman" w:hAnsi="Times New Roman" w:cs="Times New Roman"/>
        </w:rPr>
        <w:t xml:space="preserve"> </w:t>
      </w:r>
      <w:r w:rsidRPr="00360C91">
        <w:rPr>
          <w:rFonts w:ascii="Times New Roman" w:hAnsi="Times New Roman" w:cs="Times New Roman"/>
        </w:rPr>
        <w:t>processors.</w:t>
      </w:r>
    </w:p>
    <w:p w:rsidR="00D1677B" w:rsidRPr="00C16A7D" w:rsidRDefault="00C16A7D" w:rsidP="002559A6">
      <w:pPr>
        <w:spacing w:line="360" w:lineRule="auto"/>
        <w:jc w:val="center"/>
        <w:rPr>
          <w:rFonts w:ascii="Times New Roman" w:hAnsi="Times New Roman" w:cs="Times New Roman"/>
          <w:sz w:val="28"/>
          <w:szCs w:val="28"/>
        </w:rPr>
      </w:pPr>
      <w:r>
        <w:rPr>
          <w:rFonts w:ascii="Times New Roman" w:hAnsi="Times New Roman" w:cs="Times New Roman"/>
          <w:sz w:val="28"/>
          <w:szCs w:val="28"/>
        </w:rPr>
        <w:t xml:space="preserve">2-2 </w:t>
      </w:r>
      <w:r w:rsidR="00D1677B" w:rsidRPr="00C16A7D">
        <w:rPr>
          <w:rFonts w:ascii="Times New Roman" w:hAnsi="Times New Roman" w:cs="Times New Roman"/>
          <w:sz w:val="28"/>
          <w:szCs w:val="28"/>
        </w:rPr>
        <w:t>Wave model</w:t>
      </w:r>
    </w:p>
    <w:p w:rsidR="008A4219" w:rsidRDefault="00D1677B" w:rsidP="00C16A7D">
      <w:pPr>
        <w:spacing w:afterLines="50" w:after="180"/>
        <w:ind w:firstLine="482"/>
        <w:jc w:val="both"/>
        <w:rPr>
          <w:rFonts w:ascii="Times New Roman" w:hAnsi="Times New Roman" w:cs="Times New Roman"/>
        </w:rPr>
      </w:pPr>
      <w:r w:rsidRPr="00A55D2B">
        <w:rPr>
          <w:rFonts w:ascii="Times New Roman" w:hAnsi="Times New Roman" w:cs="Times New Roman"/>
        </w:rPr>
        <w:t>The wave model is Simulating WAves Nearshore (SWAN).</w:t>
      </w:r>
      <w:r>
        <w:rPr>
          <w:rFonts w:ascii="Times New Roman" w:hAnsi="Times New Roman" w:cs="Times New Roman"/>
        </w:rPr>
        <w:t xml:space="preserve"> </w:t>
      </w:r>
      <w:r w:rsidRPr="00A55D2B">
        <w:rPr>
          <w:rFonts w:ascii="Times New Roman" w:hAnsi="Times New Roman" w:cs="Times New Roman"/>
        </w:rPr>
        <w:t>SWAN is a spectral wave model specifically designed for shallow</w:t>
      </w:r>
      <w:r>
        <w:rPr>
          <w:rFonts w:ascii="Times New Roman" w:hAnsi="Times New Roman" w:cs="Times New Roman"/>
        </w:rPr>
        <w:t xml:space="preserve"> </w:t>
      </w:r>
      <w:r w:rsidRPr="00A55D2B">
        <w:rPr>
          <w:rFonts w:ascii="Times New Roman" w:hAnsi="Times New Roman" w:cs="Times New Roman"/>
        </w:rPr>
        <w:t xml:space="preserve">water that solves the spectral density evolution equation </w:t>
      </w:r>
      <w:r w:rsidRPr="00C16A7D">
        <w:rPr>
          <w:rFonts w:ascii="Times New Roman" w:hAnsi="Times New Roman" w:cs="Times New Roman"/>
        </w:rPr>
        <w:t>(Booijet al., 1999)</w:t>
      </w:r>
      <w:r w:rsidRPr="00A55D2B">
        <w:rPr>
          <w:rFonts w:ascii="Times New Roman" w:hAnsi="Times New Roman" w:cs="Times New Roman"/>
        </w:rPr>
        <w:t>. SWAN simulates wind wave generation and propagation</w:t>
      </w:r>
      <w:r>
        <w:rPr>
          <w:rFonts w:ascii="Times New Roman" w:hAnsi="Times New Roman" w:cs="Times New Roman"/>
        </w:rPr>
        <w:t xml:space="preserve"> </w:t>
      </w:r>
      <w:r w:rsidRPr="00A55D2B">
        <w:rPr>
          <w:rFonts w:ascii="Times New Roman" w:hAnsi="Times New Roman" w:cs="Times New Roman"/>
        </w:rPr>
        <w:t>in coastal waters and includes the processes of refraction, diffraction,</w:t>
      </w:r>
      <w:r>
        <w:rPr>
          <w:rFonts w:ascii="Times New Roman" w:hAnsi="Times New Roman" w:cs="Times New Roman"/>
        </w:rPr>
        <w:t xml:space="preserve"> </w:t>
      </w:r>
      <w:r w:rsidRPr="00A55D2B">
        <w:rPr>
          <w:rFonts w:ascii="Times New Roman" w:hAnsi="Times New Roman" w:cs="Times New Roman"/>
        </w:rPr>
        <w:lastRenderedPageBreak/>
        <w:t>shoaling, wave–wave interactions, and dissipation due to</w:t>
      </w:r>
      <w:r>
        <w:rPr>
          <w:rFonts w:ascii="Times New Roman" w:hAnsi="Times New Roman" w:cs="Times New Roman"/>
        </w:rPr>
        <w:t xml:space="preserve"> </w:t>
      </w:r>
      <w:r w:rsidRPr="00A55D2B">
        <w:rPr>
          <w:rFonts w:ascii="Times New Roman" w:hAnsi="Times New Roman" w:cs="Times New Roman"/>
        </w:rPr>
        <w:t>whitecapping, wave breaking, and bottom friction.</w:t>
      </w:r>
      <w:r>
        <w:rPr>
          <w:rFonts w:ascii="Times New Roman" w:hAnsi="Times New Roman" w:cs="Times New Roman"/>
        </w:rPr>
        <w:t xml:space="preserve"> </w:t>
      </w:r>
      <w:r w:rsidRPr="00A55D2B">
        <w:rPr>
          <w:rFonts w:ascii="Times New Roman" w:hAnsi="Times New Roman" w:cs="Times New Roman"/>
        </w:rPr>
        <w:t xml:space="preserve">The wave model solves the action balance equation </w:t>
      </w:r>
      <w:r w:rsidRPr="00C16A7D">
        <w:rPr>
          <w:rFonts w:ascii="Times New Roman" w:hAnsi="Times New Roman" w:cs="Times New Roman"/>
        </w:rPr>
        <w:t>(Holthuijsen, 2008)</w:t>
      </w:r>
      <w:r w:rsidRPr="00A55D2B">
        <w:rPr>
          <w:rFonts w:ascii="Times New Roman" w:hAnsi="Times New Roman" w:cs="Times New Roman"/>
        </w:rPr>
        <w:t>:</w:t>
      </w:r>
      <w:r>
        <w:rPr>
          <w:rFonts w:ascii="Times New Roman" w:hAnsi="Times New Roman" w:cs="Times New Roman"/>
        </w:rPr>
        <w:t xml:space="preserve"> </w:t>
      </w:r>
    </w:p>
    <w:p w:rsidR="008A4219" w:rsidRDefault="008A4219" w:rsidP="008A4219">
      <w:pPr>
        <w:spacing w:afterLines="50" w:after="180"/>
        <w:jc w:val="center"/>
        <w:rPr>
          <w:rFonts w:ascii="Times New Roman" w:hAnsi="Times New Roman" w:cs="Times New Roman"/>
        </w:rPr>
      </w:pPr>
      <w:r>
        <w:rPr>
          <w:rFonts w:ascii="Times New Roman" w:hAnsi="Times New Roman" w:cs="Times New Roman"/>
          <w:noProof/>
        </w:rPr>
        <w:drawing>
          <wp:inline distT="0" distB="0" distL="0" distR="0">
            <wp:extent cx="3228975" cy="590550"/>
            <wp:effectExtent l="0" t="0" r="9525" b="0"/>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228975" cy="590550"/>
                    </a:xfrm>
                    <a:prstGeom prst="rect">
                      <a:avLst/>
                    </a:prstGeom>
                    <a:noFill/>
                    <a:ln>
                      <a:noFill/>
                    </a:ln>
                  </pic:spPr>
                </pic:pic>
              </a:graphicData>
            </a:graphic>
          </wp:inline>
        </w:drawing>
      </w:r>
    </w:p>
    <w:p w:rsidR="00D1677B" w:rsidRPr="00A55D2B" w:rsidRDefault="00D1677B" w:rsidP="008A4219">
      <w:pPr>
        <w:spacing w:afterLines="50" w:after="180"/>
        <w:jc w:val="both"/>
        <w:rPr>
          <w:rFonts w:ascii="Times New Roman" w:hAnsi="Times New Roman" w:cs="Times New Roman"/>
        </w:rPr>
      </w:pPr>
      <w:r w:rsidRPr="00A55D2B">
        <w:rPr>
          <w:rFonts w:ascii="Times New Roman" w:hAnsi="Times New Roman" w:cs="Times New Roman"/>
        </w:rPr>
        <w:t>where N(r, h, x, y, t) is the action density spectrum, r is the relative</w:t>
      </w:r>
      <w:r>
        <w:rPr>
          <w:rFonts w:ascii="Times New Roman" w:hAnsi="Times New Roman" w:cs="Times New Roman"/>
        </w:rPr>
        <w:t xml:space="preserve"> </w:t>
      </w:r>
      <w:r w:rsidRPr="00A55D2B">
        <w:rPr>
          <w:rFonts w:ascii="Times New Roman" w:hAnsi="Times New Roman" w:cs="Times New Roman"/>
        </w:rPr>
        <w:t>radian frequency (as observed in a frame moving with the ocean</w:t>
      </w:r>
      <w:r>
        <w:rPr>
          <w:rFonts w:ascii="Times New Roman" w:hAnsi="Times New Roman" w:cs="Times New Roman"/>
        </w:rPr>
        <w:t xml:space="preserve"> </w:t>
      </w:r>
      <w:r w:rsidRPr="00A55D2B">
        <w:rPr>
          <w:rFonts w:ascii="Times New Roman" w:hAnsi="Times New Roman" w:cs="Times New Roman"/>
        </w:rPr>
        <w:t>current), h is direction normal to the wave crest, x and y are coordinate</w:t>
      </w:r>
      <w:r>
        <w:rPr>
          <w:rFonts w:ascii="Times New Roman" w:hAnsi="Times New Roman" w:cs="Times New Roman"/>
        </w:rPr>
        <w:t xml:space="preserve"> </w:t>
      </w:r>
      <w:r w:rsidRPr="00A55D2B">
        <w:rPr>
          <w:rFonts w:ascii="Times New Roman" w:hAnsi="Times New Roman" w:cs="Times New Roman"/>
        </w:rPr>
        <w:t>space (expressible in both spherical and Cartesian coordinates),</w:t>
      </w:r>
      <w:r>
        <w:rPr>
          <w:rFonts w:ascii="Times New Roman" w:hAnsi="Times New Roman" w:cs="Times New Roman"/>
        </w:rPr>
        <w:t xml:space="preserve"> </w:t>
      </w:r>
      <w:r w:rsidRPr="00A55D2B">
        <w:rPr>
          <w:rFonts w:ascii="Times New Roman" w:hAnsi="Times New Roman" w:cs="Times New Roman"/>
        </w:rPr>
        <w:t>and t is time. The action density is defined as the wave</w:t>
      </w:r>
      <w:r>
        <w:rPr>
          <w:rFonts w:ascii="Times New Roman" w:hAnsi="Times New Roman" w:cs="Times New Roman"/>
        </w:rPr>
        <w:t xml:space="preserve"> </w:t>
      </w:r>
      <w:r w:rsidRPr="00A55D2B">
        <w:rPr>
          <w:rFonts w:ascii="Times New Roman" w:hAnsi="Times New Roman" w:cs="Times New Roman"/>
        </w:rPr>
        <w:t>energy density (E) divided by</w:t>
      </w:r>
      <w:r w:rsidR="00D327A0">
        <w:rPr>
          <w:rFonts w:ascii="Times New Roman" w:hAnsi="Times New Roman" w:cs="Times New Roman"/>
        </w:rPr>
        <w:t xml:space="preserve"> the relative frequency (N = E/</w:t>
      </w:r>
      <w:r w:rsidR="00D327A0">
        <w:rPr>
          <w:rFonts w:ascii="Times New Roman" w:hAnsi="Times New Roman" w:cs="Times New Roman" w:hint="eastAsia"/>
        </w:rPr>
        <w:t>sigma</w:t>
      </w:r>
      <w:r w:rsidRPr="00A55D2B">
        <w:rPr>
          <w:rFonts w:ascii="Times New Roman" w:hAnsi="Times New Roman" w:cs="Times New Roman"/>
        </w:rPr>
        <w:t>) and</w:t>
      </w:r>
      <w:r>
        <w:rPr>
          <w:rFonts w:ascii="Times New Roman" w:hAnsi="Times New Roman" w:cs="Times New Roman"/>
        </w:rPr>
        <w:t xml:space="preserve"> </w:t>
      </w:r>
      <w:r w:rsidRPr="00A55D2B">
        <w:rPr>
          <w:rFonts w:ascii="Times New Roman" w:hAnsi="Times New Roman" w:cs="Times New Roman"/>
        </w:rPr>
        <w:t>is solved because action density is conserved in the presence of currents.</w:t>
      </w:r>
      <w:r>
        <w:rPr>
          <w:rFonts w:ascii="Times New Roman" w:hAnsi="Times New Roman" w:cs="Times New Roman"/>
        </w:rPr>
        <w:t xml:space="preserve"> </w:t>
      </w:r>
      <w:r w:rsidRPr="00A55D2B">
        <w:rPr>
          <w:rFonts w:ascii="Times New Roman" w:hAnsi="Times New Roman" w:cs="Times New Roman"/>
        </w:rPr>
        <w:t>The group velocities in x- and y-directions cx and cy in the second</w:t>
      </w:r>
      <w:r>
        <w:rPr>
          <w:rFonts w:ascii="Times New Roman" w:hAnsi="Times New Roman" w:cs="Times New Roman"/>
        </w:rPr>
        <w:t xml:space="preserve"> </w:t>
      </w:r>
      <w:r w:rsidRPr="00A55D2B">
        <w:rPr>
          <w:rFonts w:ascii="Times New Roman" w:hAnsi="Times New Roman" w:cs="Times New Roman"/>
        </w:rPr>
        <w:t>and third terms represent propagation of action density in</w:t>
      </w:r>
      <w:r>
        <w:rPr>
          <w:rFonts w:ascii="Times New Roman" w:hAnsi="Times New Roman" w:cs="Times New Roman"/>
        </w:rPr>
        <w:t xml:space="preserve"> </w:t>
      </w:r>
      <w:r w:rsidRPr="00A55D2B">
        <w:rPr>
          <w:rFonts w:ascii="Times New Roman" w:hAnsi="Times New Roman" w:cs="Times New Roman"/>
        </w:rPr>
        <w:t>geographic space, the fourth term represents changes in relative</w:t>
      </w:r>
      <w:r>
        <w:rPr>
          <w:rFonts w:ascii="Times New Roman" w:hAnsi="Times New Roman" w:cs="Times New Roman"/>
        </w:rPr>
        <w:t xml:space="preserve"> </w:t>
      </w:r>
      <w:r w:rsidRPr="00A55D2B">
        <w:rPr>
          <w:rFonts w:ascii="Times New Roman" w:hAnsi="Times New Roman" w:cs="Times New Roman"/>
        </w:rPr>
        <w:t>frequency due to variations in depth and currents with a propagation</w:t>
      </w:r>
      <w:r>
        <w:rPr>
          <w:rFonts w:ascii="Times New Roman" w:hAnsi="Times New Roman" w:cs="Times New Roman"/>
        </w:rPr>
        <w:t xml:space="preserve"> </w:t>
      </w:r>
      <w:r w:rsidRPr="00A55D2B">
        <w:rPr>
          <w:rFonts w:ascii="Times New Roman" w:hAnsi="Times New Roman" w:cs="Times New Roman"/>
        </w:rPr>
        <w:t>speed cr in frequency space, and the fifth term allows depthand</w:t>
      </w:r>
      <w:r>
        <w:rPr>
          <w:rFonts w:ascii="Times New Roman" w:hAnsi="Times New Roman" w:cs="Times New Roman"/>
        </w:rPr>
        <w:t xml:space="preserve"> </w:t>
      </w:r>
      <w:r w:rsidRPr="00A55D2B">
        <w:rPr>
          <w:rFonts w:ascii="Times New Roman" w:hAnsi="Times New Roman" w:cs="Times New Roman"/>
        </w:rPr>
        <w:t>current-induced refraction with a speed ch in directional space.</w:t>
      </w:r>
    </w:p>
    <w:p w:rsidR="00D1677B" w:rsidRPr="00C16A7D" w:rsidRDefault="00C16A7D" w:rsidP="002559A6">
      <w:pPr>
        <w:spacing w:line="360" w:lineRule="auto"/>
        <w:jc w:val="center"/>
        <w:rPr>
          <w:rFonts w:ascii="Times New Roman" w:hAnsi="Times New Roman" w:cs="Times New Roman"/>
          <w:sz w:val="28"/>
          <w:szCs w:val="28"/>
        </w:rPr>
      </w:pPr>
      <w:r>
        <w:rPr>
          <w:rFonts w:ascii="Times New Roman" w:hAnsi="Times New Roman" w:cs="Times New Roman"/>
          <w:sz w:val="28"/>
          <w:szCs w:val="28"/>
        </w:rPr>
        <w:t xml:space="preserve">2-3 </w:t>
      </w:r>
      <w:r w:rsidR="00D1677B" w:rsidRPr="00C16A7D">
        <w:rPr>
          <w:rFonts w:ascii="Times New Roman" w:hAnsi="Times New Roman" w:cs="Times New Roman"/>
          <w:sz w:val="28"/>
          <w:szCs w:val="28"/>
        </w:rPr>
        <w:t>Sediment model</w:t>
      </w:r>
    </w:p>
    <w:p w:rsidR="00D1677B" w:rsidRDefault="00D1677B" w:rsidP="00C16A7D">
      <w:pPr>
        <w:spacing w:afterLines="50" w:after="180"/>
        <w:ind w:firstLine="482"/>
        <w:jc w:val="both"/>
        <w:rPr>
          <w:rFonts w:ascii="Times New Roman" w:hAnsi="Times New Roman" w:cs="Times New Roman"/>
        </w:rPr>
      </w:pPr>
      <w:r w:rsidRPr="00A55D2B">
        <w:rPr>
          <w:rFonts w:ascii="Times New Roman" w:hAnsi="Times New Roman" w:cs="Times New Roman"/>
        </w:rPr>
        <w:t>The sediment modeling component is from the Community</w:t>
      </w:r>
      <w:r>
        <w:rPr>
          <w:rFonts w:ascii="Times New Roman" w:hAnsi="Times New Roman" w:cs="Times New Roman"/>
        </w:rPr>
        <w:t xml:space="preserve"> </w:t>
      </w:r>
      <w:r w:rsidRPr="00A55D2B">
        <w:rPr>
          <w:rFonts w:ascii="Times New Roman" w:hAnsi="Times New Roman" w:cs="Times New Roman"/>
        </w:rPr>
        <w:t>Sediment Transport Modeling System (CSTMS; Warner et al., 2008b). Currently these components are integrated into the ROMS model. However</w:t>
      </w:r>
      <w:r w:rsidR="001E7AC9">
        <w:rPr>
          <w:rFonts w:ascii="Times New Roman" w:hAnsi="Times New Roman" w:cs="Times New Roman"/>
        </w:rPr>
        <w:t>,</w:t>
      </w:r>
      <w:r w:rsidRPr="00A55D2B">
        <w:rPr>
          <w:rFonts w:ascii="Times New Roman" w:hAnsi="Times New Roman" w:cs="Times New Roman"/>
        </w:rPr>
        <w:t xml:space="preserve"> they are identified as a separate set of routines</w:t>
      </w:r>
      <w:r>
        <w:rPr>
          <w:rFonts w:ascii="Times New Roman" w:hAnsi="Times New Roman" w:cs="Times New Roman"/>
        </w:rPr>
        <w:t xml:space="preserve"> </w:t>
      </w:r>
      <w:r w:rsidRPr="00A55D2B">
        <w:rPr>
          <w:rFonts w:ascii="Times New Roman" w:hAnsi="Times New Roman" w:cs="Times New Roman"/>
        </w:rPr>
        <w:t>and can be extracted as a separate entity. The sediment routines</w:t>
      </w:r>
      <w:r>
        <w:rPr>
          <w:rFonts w:ascii="Times New Roman" w:hAnsi="Times New Roman" w:cs="Times New Roman"/>
        </w:rPr>
        <w:t xml:space="preserve"> </w:t>
      </w:r>
      <w:r w:rsidRPr="00A55D2B">
        <w:rPr>
          <w:rFonts w:ascii="Times New Roman" w:hAnsi="Times New Roman" w:cs="Times New Roman"/>
        </w:rPr>
        <w:t>consist of algorithms for suspended-sediment transport, bed load</w:t>
      </w:r>
      <w:r>
        <w:rPr>
          <w:rFonts w:ascii="Times New Roman" w:hAnsi="Times New Roman" w:cs="Times New Roman"/>
        </w:rPr>
        <w:t xml:space="preserve"> </w:t>
      </w:r>
      <w:r w:rsidRPr="00A55D2B">
        <w:rPr>
          <w:rFonts w:ascii="Times New Roman" w:hAnsi="Times New Roman" w:cs="Times New Roman"/>
        </w:rPr>
        <w:t>transport for current and wave–current forcing, enhanced bottom</w:t>
      </w:r>
      <w:r>
        <w:rPr>
          <w:rFonts w:ascii="Times New Roman" w:hAnsi="Times New Roman" w:cs="Times New Roman"/>
        </w:rPr>
        <w:t xml:space="preserve"> </w:t>
      </w:r>
      <w:r w:rsidRPr="00A55D2B">
        <w:rPr>
          <w:rFonts w:ascii="Times New Roman" w:hAnsi="Times New Roman" w:cs="Times New Roman"/>
        </w:rPr>
        <w:t>stress due to surface waves, a multiple bed model to track stratigraphy,</w:t>
      </w:r>
      <w:r>
        <w:rPr>
          <w:rFonts w:ascii="Times New Roman" w:hAnsi="Times New Roman" w:cs="Times New Roman"/>
        </w:rPr>
        <w:t xml:space="preserve"> </w:t>
      </w:r>
      <w:r w:rsidRPr="00A55D2B">
        <w:rPr>
          <w:rFonts w:ascii="Times New Roman" w:hAnsi="Times New Roman" w:cs="Times New Roman"/>
        </w:rPr>
        <w:t>morphology, and the ability to transport multiple sediment</w:t>
      </w:r>
      <w:r>
        <w:rPr>
          <w:rFonts w:ascii="Times New Roman" w:hAnsi="Times New Roman" w:cs="Times New Roman"/>
        </w:rPr>
        <w:t xml:space="preserve"> </w:t>
      </w:r>
      <w:r w:rsidRPr="00A55D2B">
        <w:rPr>
          <w:rFonts w:ascii="Times New Roman" w:hAnsi="Times New Roman" w:cs="Times New Roman"/>
        </w:rPr>
        <w:t>classes. These routines have been demonstrated to simulate a variety</w:t>
      </w:r>
      <w:r>
        <w:rPr>
          <w:rFonts w:ascii="Times New Roman" w:hAnsi="Times New Roman" w:cs="Times New Roman"/>
        </w:rPr>
        <w:t xml:space="preserve"> </w:t>
      </w:r>
      <w:r w:rsidRPr="00A55D2B">
        <w:rPr>
          <w:rFonts w:ascii="Times New Roman" w:hAnsi="Times New Roman" w:cs="Times New Roman"/>
        </w:rPr>
        <w:t xml:space="preserve">of inner shelf and estuarine sediment processes </w:t>
      </w:r>
      <w:r w:rsidRPr="00C16A7D">
        <w:rPr>
          <w:rFonts w:ascii="Times New Roman" w:hAnsi="Times New Roman" w:cs="Times New Roman"/>
        </w:rPr>
        <w:t>(Warner et al., 2008a; Harris et al., 2008; Ganju et al., 2009)</w:t>
      </w:r>
      <w:r w:rsidRPr="00A55D2B">
        <w:rPr>
          <w:rFonts w:ascii="Times New Roman" w:hAnsi="Times New Roman" w:cs="Times New Roman"/>
        </w:rPr>
        <w:t>.</w:t>
      </w:r>
    </w:p>
    <w:p w:rsidR="00D1677B" w:rsidRDefault="00D1677B" w:rsidP="00C16A7D">
      <w:pPr>
        <w:spacing w:afterLines="50" w:after="180"/>
        <w:ind w:firstLine="482"/>
        <w:jc w:val="both"/>
        <w:rPr>
          <w:rFonts w:ascii="Times New Roman" w:hAnsi="Times New Roman" w:cs="Times New Roman"/>
        </w:rPr>
      </w:pPr>
      <w:r w:rsidRPr="00C16A7D">
        <w:rPr>
          <w:rFonts w:ascii="Times New Roman" w:hAnsi="Times New Roman" w:cs="Times New Roman"/>
        </w:rPr>
        <w:t>T</w:t>
      </w:r>
      <w:r w:rsidRPr="009E720E">
        <w:rPr>
          <w:rFonts w:ascii="Times New Roman" w:hAnsi="Times New Roman" w:cs="Times New Roman"/>
        </w:rPr>
        <w:t>he sediment transport model allows an arbitrary number of sediment layers, each of which can contain combinations of the main sediment classes. The different sediment layers mix with each other, thus varying the sediment properties in each. The sediment at the sea surface can be resuspended and be transported within the water column, or it can be transported as a bedload. Optionally sediments with organic components can be included, although this has not been done here in this high energy environment.</w:t>
      </w:r>
    </w:p>
    <w:p w:rsidR="00D1677B" w:rsidRDefault="00D1677B" w:rsidP="00C16A7D">
      <w:pPr>
        <w:spacing w:afterLines="50" w:after="180"/>
        <w:ind w:firstLine="482"/>
        <w:jc w:val="both"/>
        <w:rPr>
          <w:rFonts w:ascii="Times New Roman" w:hAnsi="Times New Roman" w:cs="Times New Roman"/>
        </w:rPr>
      </w:pPr>
      <w:r w:rsidRPr="0077101A">
        <w:rPr>
          <w:rFonts w:ascii="Times New Roman" w:hAnsi="Times New Roman" w:cs="Times New Roman"/>
        </w:rPr>
        <w:lastRenderedPageBreak/>
        <w:t xml:space="preserve">The sediment model extends the concept of the 3D model into the sediments themselves with an arbitrary number of layers. The sediment model layering is shown in </w:t>
      </w:r>
      <w:r w:rsidR="00F05634">
        <w:rPr>
          <w:rFonts w:ascii="Times New Roman" w:hAnsi="Times New Roman" w:cs="Times New Roman"/>
          <w:color w:val="FF0000"/>
        </w:rPr>
        <w:t>Fi</w:t>
      </w:r>
      <w:r w:rsidRPr="00F05634">
        <w:rPr>
          <w:rFonts w:ascii="Times New Roman" w:hAnsi="Times New Roman" w:cs="Times New Roman"/>
          <w:color w:val="FF0000"/>
        </w:rPr>
        <w:t>gure 2</w:t>
      </w:r>
      <w:r w:rsidRPr="0077101A">
        <w:rPr>
          <w:rFonts w:ascii="Times New Roman" w:hAnsi="Times New Roman" w:cs="Times New Roman"/>
        </w:rPr>
        <w:t>.</w:t>
      </w:r>
    </w:p>
    <w:p w:rsidR="00D1677B" w:rsidRDefault="00D1677B" w:rsidP="00D1677B">
      <w:pPr>
        <w:ind w:firstLineChars="83" w:firstLine="199"/>
        <w:rPr>
          <w:rFonts w:ascii="Times New Roman" w:hAnsi="Times New Roman" w:cs="Times New Roman"/>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6"/>
      </w:tblGrid>
      <w:tr w:rsidR="00D1677B" w:rsidTr="00CE009D">
        <w:tc>
          <w:tcPr>
            <w:tcW w:w="8494" w:type="dxa"/>
          </w:tcPr>
          <w:p w:rsidR="00D1677B" w:rsidRDefault="00D1677B" w:rsidP="00CE009D">
            <w:pPr>
              <w:jc w:val="center"/>
              <w:rPr>
                <w:rFonts w:ascii="Times New Roman" w:hAnsi="Times New Roman" w:cs="Times New Roman"/>
              </w:rPr>
            </w:pPr>
            <w:r w:rsidRPr="0077101A">
              <w:rPr>
                <w:rFonts w:ascii="Times New Roman" w:hAnsi="Times New Roman" w:cs="Times New Roman"/>
                <w:noProof/>
              </w:rPr>
              <w:drawing>
                <wp:inline distT="0" distB="0" distL="0" distR="0" wp14:anchorId="05F71A8A" wp14:editId="73C1DBFF">
                  <wp:extent cx="2779046" cy="6581775"/>
                  <wp:effectExtent l="0" t="0" r="2540" b="0"/>
                  <wp:docPr id="16" name="圖片 16" descr="C:\Users\user\Desktop\sediment_ma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sediment_mach.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83525" cy="6592384"/>
                          </a:xfrm>
                          <a:prstGeom prst="rect">
                            <a:avLst/>
                          </a:prstGeom>
                          <a:noFill/>
                          <a:ln>
                            <a:noFill/>
                          </a:ln>
                        </pic:spPr>
                      </pic:pic>
                    </a:graphicData>
                  </a:graphic>
                </wp:inline>
              </w:drawing>
            </w:r>
          </w:p>
        </w:tc>
      </w:tr>
      <w:tr w:rsidR="00D1677B" w:rsidTr="00CE009D">
        <w:tc>
          <w:tcPr>
            <w:tcW w:w="8494" w:type="dxa"/>
          </w:tcPr>
          <w:p w:rsidR="00D1677B" w:rsidRDefault="002559A6" w:rsidP="00F05634">
            <w:pPr>
              <w:spacing w:afterLines="100" w:after="360"/>
              <w:jc w:val="center"/>
              <w:rPr>
                <w:rFonts w:ascii="Times New Roman" w:hAnsi="Times New Roman" w:cs="Times New Roman"/>
              </w:rPr>
            </w:pPr>
            <w:r>
              <w:rPr>
                <w:rFonts w:ascii="Times New Roman" w:hAnsi="Times New Roman" w:cs="Times New Roman" w:hint="eastAsia"/>
              </w:rPr>
              <w:t xml:space="preserve">Figure </w:t>
            </w:r>
            <w:r w:rsidR="00D1677B">
              <w:rPr>
                <w:rFonts w:ascii="Times New Roman" w:hAnsi="Times New Roman" w:cs="Times New Roman"/>
              </w:rPr>
              <w:t>2</w:t>
            </w:r>
            <w:r>
              <w:rPr>
                <w:rFonts w:ascii="Times New Roman" w:hAnsi="Times New Roman" w:cs="Times New Roman"/>
              </w:rPr>
              <w:t>.</w:t>
            </w:r>
            <w:r w:rsidR="00D1677B">
              <w:rPr>
                <w:rFonts w:ascii="Times New Roman" w:hAnsi="Times New Roman" w:cs="Times New Roman"/>
              </w:rPr>
              <w:t xml:space="preserve"> Sediment layer </w:t>
            </w:r>
            <w:r>
              <w:rPr>
                <w:rFonts w:ascii="Times New Roman" w:hAnsi="Times New Roman" w:cs="Times New Roman"/>
              </w:rPr>
              <w:t>discretization in COAWST</w:t>
            </w:r>
            <w:r w:rsidR="00F05634">
              <w:rPr>
                <w:rFonts w:ascii="Times New Roman" w:hAnsi="Times New Roman" w:cs="Times New Roman"/>
              </w:rPr>
              <w:t xml:space="preserve"> model</w:t>
            </w:r>
          </w:p>
        </w:tc>
      </w:tr>
    </w:tbl>
    <w:p w:rsidR="00200AA0" w:rsidRDefault="00200AA0" w:rsidP="00C16A7D">
      <w:pPr>
        <w:spacing w:line="360" w:lineRule="auto"/>
        <w:jc w:val="center"/>
        <w:rPr>
          <w:rFonts w:ascii="Times New Roman" w:hAnsi="Times New Roman" w:cs="Times New Roman"/>
          <w:sz w:val="28"/>
          <w:szCs w:val="28"/>
        </w:rPr>
      </w:pPr>
    </w:p>
    <w:p w:rsidR="00200AA0" w:rsidRDefault="00200AA0" w:rsidP="00C16A7D">
      <w:pPr>
        <w:spacing w:line="360" w:lineRule="auto"/>
        <w:jc w:val="center"/>
        <w:rPr>
          <w:rFonts w:ascii="Times New Roman" w:hAnsi="Times New Roman" w:cs="Times New Roman"/>
          <w:sz w:val="28"/>
          <w:szCs w:val="28"/>
        </w:rPr>
      </w:pPr>
    </w:p>
    <w:p w:rsidR="00D1677B" w:rsidRPr="00C16A7D" w:rsidRDefault="00C16A7D" w:rsidP="00C16A7D">
      <w:pPr>
        <w:spacing w:line="360" w:lineRule="auto"/>
        <w:jc w:val="center"/>
        <w:rPr>
          <w:rFonts w:ascii="Times New Roman" w:hAnsi="Times New Roman" w:cs="Times New Roman"/>
          <w:sz w:val="28"/>
          <w:szCs w:val="28"/>
        </w:rPr>
      </w:pPr>
      <w:r w:rsidRPr="00C16A7D">
        <w:rPr>
          <w:rFonts w:ascii="Times New Roman" w:hAnsi="Times New Roman" w:cs="Times New Roman"/>
          <w:sz w:val="28"/>
          <w:szCs w:val="28"/>
        </w:rPr>
        <w:lastRenderedPageBreak/>
        <w:t xml:space="preserve">3. </w:t>
      </w:r>
      <w:r w:rsidR="00D1677B" w:rsidRPr="00C16A7D">
        <w:rPr>
          <w:rFonts w:ascii="Times New Roman" w:hAnsi="Times New Roman" w:cs="Times New Roman"/>
          <w:sz w:val="28"/>
          <w:szCs w:val="28"/>
        </w:rPr>
        <w:t xml:space="preserve">Preliminary </w:t>
      </w:r>
      <w:r>
        <w:rPr>
          <w:rFonts w:ascii="Times New Roman" w:hAnsi="Times New Roman" w:cs="Times New Roman"/>
          <w:sz w:val="28"/>
          <w:szCs w:val="28"/>
        </w:rPr>
        <w:t>E</w:t>
      </w:r>
      <w:r w:rsidR="00D1677B" w:rsidRPr="00C16A7D">
        <w:rPr>
          <w:rFonts w:ascii="Times New Roman" w:hAnsi="Times New Roman" w:cs="Times New Roman"/>
          <w:sz w:val="28"/>
          <w:szCs w:val="28"/>
        </w:rPr>
        <w:t>xample</w:t>
      </w:r>
    </w:p>
    <w:p w:rsidR="00D1677B" w:rsidRDefault="00D1677B" w:rsidP="00C16A7D">
      <w:pPr>
        <w:spacing w:afterLines="50" w:after="180"/>
        <w:ind w:firstLine="482"/>
        <w:jc w:val="both"/>
        <w:rPr>
          <w:rFonts w:ascii="Times New Roman" w:hAnsi="Times New Roman" w:cs="Times New Roman"/>
        </w:rPr>
      </w:pPr>
      <w:r>
        <w:rPr>
          <w:rFonts w:ascii="Times New Roman" w:hAnsi="Times New Roman" w:cs="Times New Roman" w:hint="eastAsia"/>
        </w:rPr>
        <w:t xml:space="preserve">This preliminary </w:t>
      </w:r>
      <w:r>
        <w:rPr>
          <w:rFonts w:ascii="Times New Roman" w:hAnsi="Times New Roman" w:cs="Times New Roman"/>
        </w:rPr>
        <w:t xml:space="preserve">example </w:t>
      </w:r>
      <w:r>
        <w:rPr>
          <w:rFonts w:ascii="Times New Roman" w:hAnsi="Times New Roman" w:cs="Times New Roman" w:hint="eastAsia"/>
        </w:rPr>
        <w:t>test</w:t>
      </w:r>
      <w:r>
        <w:rPr>
          <w:rFonts w:ascii="Times New Roman" w:hAnsi="Times New Roman" w:cs="Times New Roman"/>
        </w:rPr>
        <w:t>s</w:t>
      </w:r>
      <w:r>
        <w:rPr>
          <w:rFonts w:ascii="Times New Roman" w:hAnsi="Times New Roman" w:cs="Times New Roman" w:hint="eastAsia"/>
        </w:rPr>
        <w:t xml:space="preserve"> the </w:t>
      </w:r>
      <w:r>
        <w:rPr>
          <w:rFonts w:ascii="Times New Roman" w:hAnsi="Times New Roman" w:cs="Times New Roman"/>
        </w:rPr>
        <w:t xml:space="preserve">evolution of </w:t>
      </w:r>
      <w:r>
        <w:rPr>
          <w:rFonts w:ascii="Times New Roman" w:hAnsi="Times New Roman" w:cs="Times New Roman" w:hint="eastAsia"/>
        </w:rPr>
        <w:t xml:space="preserve">windfarm topography </w:t>
      </w:r>
      <w:r>
        <w:rPr>
          <w:rFonts w:ascii="Times New Roman" w:hAnsi="Times New Roman" w:cs="Times New Roman"/>
        </w:rPr>
        <w:t xml:space="preserve">in the coupled </w:t>
      </w:r>
      <w:r w:rsidR="001E7AC9">
        <w:rPr>
          <w:rFonts w:ascii="Times New Roman" w:hAnsi="Times New Roman" w:cs="Times New Roman"/>
        </w:rPr>
        <w:t xml:space="preserve">ocean (ROMS) </w:t>
      </w:r>
      <w:r>
        <w:rPr>
          <w:rFonts w:ascii="Times New Roman" w:hAnsi="Times New Roman" w:cs="Times New Roman"/>
        </w:rPr>
        <w:t xml:space="preserve">and </w:t>
      </w:r>
      <w:r w:rsidR="001E7AC9">
        <w:rPr>
          <w:rFonts w:ascii="Times New Roman" w:hAnsi="Times New Roman" w:cs="Times New Roman"/>
        </w:rPr>
        <w:t>wave (</w:t>
      </w:r>
      <w:r>
        <w:rPr>
          <w:rFonts w:ascii="Times New Roman" w:hAnsi="Times New Roman" w:cs="Times New Roman"/>
        </w:rPr>
        <w:t>SWAN</w:t>
      </w:r>
      <w:r w:rsidR="001E7AC9">
        <w:rPr>
          <w:rFonts w:ascii="Times New Roman" w:hAnsi="Times New Roman" w:cs="Times New Roman"/>
        </w:rPr>
        <w:t>)</w:t>
      </w:r>
      <w:r>
        <w:rPr>
          <w:rFonts w:ascii="Times New Roman" w:hAnsi="Times New Roman" w:cs="Times New Roman"/>
        </w:rPr>
        <w:t xml:space="preserve"> configuration for an idealized</w:t>
      </w:r>
      <w:r w:rsidR="001E7AC9">
        <w:rPr>
          <w:rFonts w:ascii="Times New Roman" w:hAnsi="Times New Roman" w:cs="Times New Roman"/>
        </w:rPr>
        <w:t xml:space="preserve"> experiment</w:t>
      </w:r>
      <w:r>
        <w:rPr>
          <w:rFonts w:ascii="Times New Roman" w:hAnsi="Times New Roman" w:cs="Times New Roman"/>
        </w:rPr>
        <w:t xml:space="preserve">. </w:t>
      </w:r>
      <w:r w:rsidRPr="003D23AD">
        <w:rPr>
          <w:rFonts w:ascii="Times New Roman" w:hAnsi="Times New Roman" w:cs="Times New Roman"/>
        </w:rPr>
        <w:t xml:space="preserve">The model is driven by a sinusoidal water level on the northern edge and </w:t>
      </w:r>
      <w:r w:rsidR="001E7AC9">
        <w:rPr>
          <w:rFonts w:ascii="Times New Roman" w:hAnsi="Times New Roman" w:cs="Times New Roman"/>
        </w:rPr>
        <w:t>waves are developed</w:t>
      </w:r>
      <w:r w:rsidRPr="003D23AD">
        <w:rPr>
          <w:rFonts w:ascii="Times New Roman" w:hAnsi="Times New Roman" w:cs="Times New Roman"/>
        </w:rPr>
        <w:t xml:space="preserve"> from the north with a 1m height </w:t>
      </w:r>
      <w:r w:rsidR="001E7AC9">
        <w:rPr>
          <w:rFonts w:ascii="Times New Roman" w:hAnsi="Times New Roman" w:cs="Times New Roman"/>
        </w:rPr>
        <w:t xml:space="preserve">propagating towards the south. </w:t>
      </w:r>
      <w:r w:rsidRPr="003D23AD">
        <w:rPr>
          <w:rFonts w:ascii="Times New Roman" w:hAnsi="Times New Roman" w:cs="Times New Roman"/>
        </w:rPr>
        <w:t xml:space="preserve">Flow pattern </w:t>
      </w:r>
      <w:r w:rsidR="001E7AC9">
        <w:rPr>
          <w:rFonts w:ascii="Times New Roman" w:hAnsi="Times New Roman" w:cs="Times New Roman"/>
        </w:rPr>
        <w:t xml:space="preserve">is </w:t>
      </w:r>
      <w:r w:rsidRPr="003D23AD">
        <w:rPr>
          <w:rFonts w:ascii="Times New Roman" w:hAnsi="Times New Roman" w:cs="Times New Roman"/>
        </w:rPr>
        <w:t>shown below:</w:t>
      </w:r>
    </w:p>
    <w:p w:rsidR="00D1677B" w:rsidRPr="003D23AD" w:rsidRDefault="00D1677B" w:rsidP="00C16A7D">
      <w:pPr>
        <w:spacing w:afterLines="50" w:after="180"/>
        <w:ind w:firstLine="482"/>
        <w:jc w:val="both"/>
        <w:rPr>
          <w:rFonts w:ascii="Times New Roman" w:hAnsi="Times New Roman" w:cs="Times New Roman"/>
        </w:rPr>
      </w:pPr>
      <w:r w:rsidRPr="003D23AD">
        <w:rPr>
          <w:rFonts w:ascii="Times New Roman" w:hAnsi="Times New Roman" w:cs="Times New Roman"/>
        </w:rPr>
        <w:t>All of the grids and input files have already been created for this application and are available in Projects/Inlet_test/Coupled. Here is a basic set of steps required to make these files and run this application.</w:t>
      </w:r>
    </w:p>
    <w:p w:rsidR="00D1677B" w:rsidRPr="00FA6215" w:rsidRDefault="00D1677B" w:rsidP="00D1677B">
      <w:pPr>
        <w:pStyle w:val="a4"/>
        <w:numPr>
          <w:ilvl w:val="0"/>
          <w:numId w:val="11"/>
        </w:numPr>
        <w:ind w:leftChars="0"/>
        <w:jc w:val="both"/>
        <w:rPr>
          <w:rFonts w:ascii="Times New Roman" w:hAnsi="Times New Roman" w:cs="Times New Roman"/>
        </w:rPr>
      </w:pPr>
      <w:r w:rsidRPr="00FA6215">
        <w:rPr>
          <w:rFonts w:ascii="Times New Roman" w:hAnsi="Times New Roman" w:cs="Times New Roman"/>
        </w:rPr>
        <w:t>Use create_roms_xygrid.m to create the roms and swan grids.  These are simple rectangular grids and can be created easily with these tools. User sets the x/y locations, depth, and masking. This m file calls mat2roms_mw to create the roms grid file called inlet_test_grid.nc and calls roms2swan to create the swan grid files. The swan grid files were renamed to inlet_test_grid_coord.grd and inlet_test_bathy.bot.</w:t>
      </w:r>
    </w:p>
    <w:p w:rsidR="00D1677B" w:rsidRPr="00FA6215" w:rsidRDefault="00D1677B" w:rsidP="00D1677B">
      <w:pPr>
        <w:pStyle w:val="a4"/>
        <w:numPr>
          <w:ilvl w:val="0"/>
          <w:numId w:val="11"/>
        </w:numPr>
        <w:ind w:leftChars="0"/>
        <w:jc w:val="both"/>
        <w:rPr>
          <w:rFonts w:ascii="Times New Roman" w:hAnsi="Times New Roman" w:cs="Times New Roman"/>
        </w:rPr>
      </w:pPr>
      <w:r w:rsidRPr="00FA6215">
        <w:rPr>
          <w:rFonts w:ascii="Times New Roman" w:hAnsi="Times New Roman" w:cs="Times New Roman"/>
        </w:rPr>
        <w:t>For this case, we are initializing the roms model from rest, so we are relying on ANA_INITIAL default values.  The m file create_roms_init could be used to create a more complicated set of init conditions. We are also using ana_sediment to create a uniform field of 10m thick bed with porosity=0.5 and 1 grain size. This could have been created with the create_roms_init file as well. The file sediment_inlet_test.in lists some sediment properties for this application.</w:t>
      </w:r>
    </w:p>
    <w:p w:rsidR="00D1677B" w:rsidRPr="00FA6215" w:rsidRDefault="00D1677B" w:rsidP="00D1677B">
      <w:pPr>
        <w:pStyle w:val="a4"/>
        <w:numPr>
          <w:ilvl w:val="0"/>
          <w:numId w:val="11"/>
        </w:numPr>
        <w:ind w:leftChars="0"/>
        <w:jc w:val="both"/>
        <w:rPr>
          <w:rFonts w:ascii="Times New Roman" w:hAnsi="Times New Roman" w:cs="Times New Roman"/>
        </w:rPr>
      </w:pPr>
      <w:r w:rsidRPr="00FA6215">
        <w:rPr>
          <w:rFonts w:ascii="Times New Roman" w:hAnsi="Times New Roman" w:cs="Times New Roman"/>
        </w:rPr>
        <w:t>For this case we are initializing SWAN from rest so there are no swan init files. we could have run swan for with some wind field, but this case has no winds.</w:t>
      </w:r>
    </w:p>
    <w:p w:rsidR="00D1677B" w:rsidRPr="00FA6215" w:rsidRDefault="00D1677B" w:rsidP="00D1677B">
      <w:pPr>
        <w:pStyle w:val="a4"/>
        <w:numPr>
          <w:ilvl w:val="0"/>
          <w:numId w:val="11"/>
        </w:numPr>
        <w:ind w:leftChars="0"/>
        <w:jc w:val="both"/>
        <w:rPr>
          <w:rFonts w:ascii="Times New Roman" w:hAnsi="Times New Roman" w:cs="Times New Roman"/>
        </w:rPr>
      </w:pPr>
      <w:r>
        <w:rPr>
          <w:rFonts w:ascii="Times New Roman" w:hAnsi="Times New Roman" w:cs="Times New Roman"/>
        </w:rPr>
        <w:t>C</w:t>
      </w:r>
      <w:r w:rsidRPr="00FA6215">
        <w:rPr>
          <w:rFonts w:ascii="Times New Roman" w:hAnsi="Times New Roman" w:cs="Times New Roman"/>
        </w:rPr>
        <w:t>reate the header file: Edit inlet_test.h to see the options selected for this application. we needed to define</w:t>
      </w:r>
      <w:r w:rsidRPr="00FA6215">
        <w:rPr>
          <w:rFonts w:ascii="Times New Roman" w:hAnsi="Times New Roman" w:cs="Times New Roman"/>
        </w:rPr>
        <w:br/>
      </w:r>
      <w:r>
        <w:rPr>
          <w:rFonts w:ascii="Times New Roman" w:hAnsi="Times New Roman" w:cs="Times New Roman"/>
        </w:rPr>
        <w:t xml:space="preserve">   </w:t>
      </w:r>
      <w:r w:rsidRPr="00FA6215">
        <w:rPr>
          <w:rFonts w:ascii="Times New Roman" w:hAnsi="Times New Roman" w:cs="Times New Roman"/>
        </w:rPr>
        <w:t>#define ROMS_MODEL</w:t>
      </w:r>
      <w:r w:rsidRPr="00FA6215">
        <w:rPr>
          <w:rFonts w:ascii="Times New Roman" w:hAnsi="Times New Roman" w:cs="Times New Roman"/>
        </w:rPr>
        <w:br/>
      </w:r>
      <w:r>
        <w:rPr>
          <w:rFonts w:ascii="Times New Roman" w:hAnsi="Times New Roman" w:cs="Times New Roman"/>
        </w:rPr>
        <w:t xml:space="preserve">   </w:t>
      </w:r>
      <w:r w:rsidRPr="00FA6215">
        <w:rPr>
          <w:rFonts w:ascii="Times New Roman" w:hAnsi="Times New Roman" w:cs="Times New Roman"/>
        </w:rPr>
        <w:t>#define SWAN_MODEL</w:t>
      </w:r>
      <w:r w:rsidRPr="00FA6215">
        <w:rPr>
          <w:rFonts w:ascii="Times New Roman" w:hAnsi="Times New Roman" w:cs="Times New Roman"/>
        </w:rPr>
        <w:br/>
      </w:r>
      <w:r>
        <w:rPr>
          <w:rFonts w:ascii="Times New Roman" w:hAnsi="Times New Roman" w:cs="Times New Roman"/>
        </w:rPr>
        <w:t xml:space="preserve">   </w:t>
      </w:r>
      <w:r w:rsidRPr="00FA6215">
        <w:rPr>
          <w:rFonts w:ascii="Times New Roman" w:hAnsi="Times New Roman" w:cs="Times New Roman"/>
        </w:rPr>
        <w:t>#define MCT_LIB</w:t>
      </w:r>
      <w:r w:rsidRPr="00FA6215">
        <w:rPr>
          <w:rFonts w:ascii="Times New Roman" w:hAnsi="Times New Roman" w:cs="Times New Roman"/>
        </w:rPr>
        <w:br/>
        <w:t>, as well as several boundary conditions and wave current interaction (WEC) options, the wave-enhanced bottom boundary layer option (SSW_BBL), GLS_MIXING, and some sediment options of suspended load and bed morphology updating.</w:t>
      </w:r>
    </w:p>
    <w:p w:rsidR="00D1677B" w:rsidRPr="00FA6215" w:rsidRDefault="00D1677B" w:rsidP="00D1677B">
      <w:pPr>
        <w:pStyle w:val="a4"/>
        <w:numPr>
          <w:ilvl w:val="0"/>
          <w:numId w:val="11"/>
        </w:numPr>
        <w:ind w:leftChars="0"/>
        <w:jc w:val="both"/>
        <w:rPr>
          <w:rFonts w:ascii="Times New Roman" w:hAnsi="Times New Roman" w:cs="Times New Roman"/>
        </w:rPr>
      </w:pPr>
      <w:r w:rsidRPr="00FA6215">
        <w:rPr>
          <w:rFonts w:ascii="Times New Roman" w:hAnsi="Times New Roman" w:cs="Times New Roman"/>
        </w:rPr>
        <w:t>Determine settings for roms and swan in the ocean_inlet_test.in and swan_inlet_test.in. These are some standard options in these files.</w:t>
      </w:r>
    </w:p>
    <w:p w:rsidR="00D1677B" w:rsidRPr="00FA6215" w:rsidRDefault="00D1677B" w:rsidP="00D1677B">
      <w:pPr>
        <w:pStyle w:val="a4"/>
        <w:numPr>
          <w:ilvl w:val="0"/>
          <w:numId w:val="11"/>
        </w:numPr>
        <w:ind w:leftChars="0"/>
        <w:jc w:val="both"/>
        <w:rPr>
          <w:rFonts w:ascii="Times New Roman" w:hAnsi="Times New Roman" w:cs="Times New Roman"/>
        </w:rPr>
      </w:pPr>
      <w:r w:rsidRPr="00FA6215">
        <w:rPr>
          <w:rFonts w:ascii="Times New Roman" w:hAnsi="Times New Roman" w:cs="Times New Roman"/>
        </w:rPr>
        <w:t>Create the coupling file called coupling_inlet_test.in to enter the roms and swan input file names and determine the coupling interval.</w:t>
      </w:r>
    </w:p>
    <w:p w:rsidR="00D1677B" w:rsidRPr="00FA6215" w:rsidRDefault="00D1677B" w:rsidP="00D1677B">
      <w:pPr>
        <w:pStyle w:val="a4"/>
        <w:numPr>
          <w:ilvl w:val="0"/>
          <w:numId w:val="11"/>
        </w:numPr>
        <w:ind w:leftChars="0"/>
        <w:jc w:val="both"/>
        <w:rPr>
          <w:rFonts w:ascii="Times New Roman" w:hAnsi="Times New Roman" w:cs="Times New Roman"/>
        </w:rPr>
      </w:pPr>
      <w:r>
        <w:rPr>
          <w:rFonts w:ascii="Times New Roman" w:hAnsi="Times New Roman" w:cs="Times New Roman"/>
        </w:rPr>
        <w:t>E</w:t>
      </w:r>
      <w:r w:rsidRPr="00FA6215">
        <w:rPr>
          <w:rFonts w:ascii="Times New Roman" w:hAnsi="Times New Roman" w:cs="Times New Roman"/>
        </w:rPr>
        <w:t>dit the coawst.bash file to build this application.</w:t>
      </w:r>
    </w:p>
    <w:p w:rsidR="00D1677B" w:rsidRDefault="00D1677B" w:rsidP="00D1677B">
      <w:pPr>
        <w:pStyle w:val="a4"/>
        <w:numPr>
          <w:ilvl w:val="0"/>
          <w:numId w:val="11"/>
        </w:numPr>
        <w:ind w:leftChars="0"/>
        <w:jc w:val="both"/>
        <w:rPr>
          <w:rFonts w:ascii="Times New Roman" w:hAnsi="Times New Roman" w:cs="Times New Roman"/>
        </w:rPr>
      </w:pPr>
      <w:r>
        <w:rPr>
          <w:rFonts w:ascii="Times New Roman" w:hAnsi="Times New Roman" w:cs="Times New Roman"/>
        </w:rPr>
        <w:lastRenderedPageBreak/>
        <w:t>C</w:t>
      </w:r>
      <w:r w:rsidRPr="00FA6215">
        <w:rPr>
          <w:rFonts w:ascii="Times New Roman" w:hAnsi="Times New Roman" w:cs="Times New Roman"/>
        </w:rPr>
        <w:t>ompile and run.</w:t>
      </w:r>
    </w:p>
    <w:p w:rsidR="00D1677B" w:rsidRDefault="00D1677B" w:rsidP="000167C2">
      <w:pPr>
        <w:spacing w:afterLines="50" w:after="180"/>
        <w:ind w:firstLine="482"/>
        <w:jc w:val="both"/>
        <w:rPr>
          <w:rFonts w:ascii="Times New Roman" w:hAnsi="Times New Roman" w:cs="Times New Roman"/>
        </w:rPr>
      </w:pPr>
      <w:r>
        <w:rPr>
          <w:rFonts w:ascii="Times New Roman" w:hAnsi="Times New Roman" w:cs="Times New Roman" w:hint="eastAsia"/>
        </w:rPr>
        <w:t>The simulating bedform migration of the p</w:t>
      </w:r>
      <w:r>
        <w:rPr>
          <w:rFonts w:ascii="Times New Roman" w:hAnsi="Times New Roman" w:cs="Times New Roman"/>
        </w:rPr>
        <w:t xml:space="preserve">reliminary test is shown in </w:t>
      </w:r>
      <w:r w:rsidR="00051E9E">
        <w:rPr>
          <w:rFonts w:ascii="Times New Roman" w:hAnsi="Times New Roman" w:cs="Times New Roman"/>
          <w:color w:val="FF0000"/>
        </w:rPr>
        <w:t>Figure 3</w:t>
      </w:r>
      <w:r>
        <w:rPr>
          <w:rFonts w:ascii="Times New Roman" w:hAnsi="Times New Roman" w:cs="Times New Roman"/>
        </w:rPr>
        <w:t xml:space="preserve">. Since the scale of bedform may cover a wild range which is larger than the windfarm area, </w:t>
      </w:r>
      <w:r>
        <w:rPr>
          <w:rFonts w:ascii="Times New Roman" w:hAnsi="Times New Roman" w:cs="Times New Roman" w:hint="eastAsia"/>
        </w:rPr>
        <w:t xml:space="preserve">a bigger domain with extended </w:t>
      </w:r>
      <w:r>
        <w:rPr>
          <w:rFonts w:ascii="Times New Roman" w:hAnsi="Times New Roman" w:cs="Times New Roman"/>
        </w:rPr>
        <w:t xml:space="preserve">seabed topography around the windfarm </w:t>
      </w:r>
      <w:r>
        <w:rPr>
          <w:rFonts w:ascii="Times New Roman" w:hAnsi="Times New Roman" w:cs="Times New Roman" w:hint="eastAsia"/>
        </w:rPr>
        <w:t xml:space="preserve">is considered in the further simulation. </w:t>
      </w:r>
      <w:r w:rsidRPr="006B2A51">
        <w:rPr>
          <w:rFonts w:ascii="Times New Roman" w:hAnsi="Times New Roman" w:cs="Times New Roman"/>
          <w:color w:val="FF0000"/>
        </w:rPr>
        <w:t>Table 1</w:t>
      </w:r>
      <w:r>
        <w:rPr>
          <w:rFonts w:ascii="Times New Roman" w:hAnsi="Times New Roman" w:cs="Times New Roman"/>
        </w:rPr>
        <w:t xml:space="preserve"> list </w:t>
      </w:r>
      <w:r w:rsidR="006B2A51">
        <w:rPr>
          <w:rFonts w:ascii="Times New Roman" w:hAnsi="Times New Roman" w:cs="Times New Roman" w:hint="eastAsia"/>
        </w:rPr>
        <w:t>5 sea be</w:t>
      </w:r>
      <w:r>
        <w:rPr>
          <w:rFonts w:ascii="Times New Roman" w:hAnsi="Times New Roman" w:cs="Times New Roman" w:hint="eastAsia"/>
        </w:rPr>
        <w:t>d topography resource be</w:t>
      </w:r>
      <w:r>
        <w:rPr>
          <w:rFonts w:ascii="Times New Roman" w:hAnsi="Times New Roman" w:cs="Times New Roman"/>
        </w:rPr>
        <w:t>en</w:t>
      </w:r>
      <w:r>
        <w:rPr>
          <w:rFonts w:ascii="Times New Roman" w:hAnsi="Times New Roman" w:cs="Times New Roman" w:hint="eastAsia"/>
        </w:rPr>
        <w:t xml:space="preserve"> used to augment the domain in further simulation.</w:t>
      </w:r>
      <w:r w:rsidRPr="00051E9E">
        <w:rPr>
          <w:rFonts w:ascii="Times New Roman" w:hAnsi="Times New Roman" w:cs="Times New Roman" w:hint="eastAsia"/>
          <w:color w:val="FF0000"/>
        </w:rPr>
        <w:t xml:space="preserve"> </w:t>
      </w:r>
      <w:r w:rsidRPr="00051E9E">
        <w:rPr>
          <w:rFonts w:ascii="Times New Roman" w:hAnsi="Times New Roman" w:cs="Times New Roman"/>
          <w:color w:val="FF0000"/>
        </w:rPr>
        <w:t xml:space="preserve">Figure </w:t>
      </w:r>
      <w:r w:rsidR="00051E9E" w:rsidRPr="00051E9E">
        <w:rPr>
          <w:rFonts w:ascii="Times New Roman" w:hAnsi="Times New Roman" w:cs="Times New Roman"/>
          <w:color w:val="FF0000"/>
        </w:rPr>
        <w:t>4</w:t>
      </w:r>
      <w:r w:rsidRPr="00051E9E">
        <w:rPr>
          <w:rFonts w:ascii="Times New Roman" w:hAnsi="Times New Roman" w:cs="Times New Roman"/>
          <w:color w:val="FF0000"/>
        </w:rPr>
        <w:t xml:space="preserve"> </w:t>
      </w:r>
      <w:r>
        <w:rPr>
          <w:rFonts w:ascii="Times New Roman" w:hAnsi="Times New Roman" w:cs="Times New Roman"/>
        </w:rPr>
        <w:t>shows the comparison of different seabed topography resource.</w:t>
      </w:r>
      <w:r w:rsidRPr="003340F3">
        <w:rPr>
          <w:rFonts w:ascii="Times New Roman" w:hAnsi="Times New Roman" w:cs="Times New Roman"/>
          <w:noProof/>
        </w:rPr>
        <mc:AlternateContent>
          <mc:Choice Requires="wps">
            <w:drawing>
              <wp:anchor distT="45720" distB="45720" distL="114300" distR="114300" simplePos="0" relativeHeight="251661312" behindDoc="0" locked="0" layoutInCell="1" allowOverlap="1" wp14:anchorId="6F21CADB" wp14:editId="7E703242">
                <wp:simplePos x="0" y="0"/>
                <wp:positionH relativeFrom="column">
                  <wp:posOffset>3819525</wp:posOffset>
                </wp:positionH>
                <wp:positionV relativeFrom="paragraph">
                  <wp:posOffset>140970</wp:posOffset>
                </wp:positionV>
                <wp:extent cx="523875" cy="342900"/>
                <wp:effectExtent l="0" t="0" r="0" b="0"/>
                <wp:wrapNone/>
                <wp:docPr id="14"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875" cy="342900"/>
                        </a:xfrm>
                        <a:prstGeom prst="rect">
                          <a:avLst/>
                        </a:prstGeom>
                        <a:noFill/>
                        <a:ln w="9525">
                          <a:noFill/>
                          <a:miter lim="800000"/>
                          <a:headEnd/>
                          <a:tailEnd/>
                        </a:ln>
                      </wps:spPr>
                      <wps:txbx>
                        <w:txbxContent>
                          <w:p w:rsidR="00D1677B" w:rsidRPr="00B554CB" w:rsidRDefault="00D1677B" w:rsidP="00D1677B">
                            <w:pPr>
                              <w:rPr>
                                <w:rFonts w:ascii="Times New Roman" w:eastAsia="Arial Unicode MS" w:hAnsi="Times New Roman" w:cs="Times New Roman"/>
                              </w:rPr>
                            </w:pPr>
                            <w:r>
                              <w:rPr>
                                <w:rFonts w:ascii="Times New Roman" w:eastAsia="Arial Unicode MS" w:hAnsi="Times New Roman" w:cs="Times New Roman"/>
                              </w:rPr>
                              <w:t>(c</w:t>
                            </w:r>
                            <w:r w:rsidRPr="00B554CB">
                              <w:rPr>
                                <w:rFonts w:ascii="Times New Roman" w:eastAsia="Arial Unicode MS" w:hAnsi="Times New Roman" w:cs="Times New Roman"/>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21CADB" id="_x0000_s1027" type="#_x0000_t202" style="position:absolute;left:0;text-align:left;margin-left:300.75pt;margin-top:11.1pt;width:41.25pt;height:27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" filled="f" stroked="f">
                <v:textbox>
                  <w:txbxContent>
                    <w:p w:rsidR="00D1677B" w:rsidRPr="00B554CB" w:rsidRDefault="00D1677B" w:rsidP="00D1677B">
                      <w:pPr>
                        <w:rPr>
                          <w:rFonts w:ascii="Times New Roman" w:eastAsia="Arial Unicode MS" w:hAnsi="Times New Roman" w:cs="Times New Roman"/>
                        </w:rPr>
                      </w:pPr>
                      <w:r>
                        <w:rPr>
                          <w:rFonts w:ascii="Times New Roman" w:eastAsia="Arial Unicode MS" w:hAnsi="Times New Roman" w:cs="Times New Roman"/>
                        </w:rPr>
                        <w:t>(c</w:t>
                      </w:r>
                      <w:r w:rsidRPr="00B554CB">
                        <w:rPr>
                          <w:rFonts w:ascii="Times New Roman" w:eastAsia="Arial Unicode MS" w:hAnsi="Times New Roman" w:cs="Times New Roman"/>
                        </w:rPr>
                        <w:t>)</w:t>
                      </w:r>
                    </w:p>
                  </w:txbxContent>
                </v:textbox>
              </v:shape>
            </w:pict>
          </mc:Fallback>
        </mc:AlternateContent>
      </w:r>
      <w:r w:rsidRPr="003340F3">
        <w:rPr>
          <w:rFonts w:ascii="Times New Roman" w:hAnsi="Times New Roman" w:cs="Times New Roman"/>
          <w:noProof/>
        </w:rPr>
        <mc:AlternateContent>
          <mc:Choice Requires="wps">
            <w:drawing>
              <wp:anchor distT="45720" distB="45720" distL="114300" distR="114300" simplePos="0" relativeHeight="251660288" behindDoc="0" locked="0" layoutInCell="1" allowOverlap="1" wp14:anchorId="3145142D" wp14:editId="4223C21D">
                <wp:simplePos x="0" y="0"/>
                <wp:positionH relativeFrom="column">
                  <wp:posOffset>1996439</wp:posOffset>
                </wp:positionH>
                <wp:positionV relativeFrom="paragraph">
                  <wp:posOffset>129540</wp:posOffset>
                </wp:positionV>
                <wp:extent cx="523875" cy="342900"/>
                <wp:effectExtent l="0" t="0" r="0" b="0"/>
                <wp:wrapNone/>
                <wp:docPr id="13"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875" cy="342900"/>
                        </a:xfrm>
                        <a:prstGeom prst="rect">
                          <a:avLst/>
                        </a:prstGeom>
                        <a:noFill/>
                        <a:ln w="9525">
                          <a:noFill/>
                          <a:miter lim="800000"/>
                          <a:headEnd/>
                          <a:tailEnd/>
                        </a:ln>
                      </wps:spPr>
                      <wps:txbx>
                        <w:txbxContent>
                          <w:p w:rsidR="00D1677B" w:rsidRPr="00B554CB" w:rsidRDefault="00D1677B" w:rsidP="00D1677B">
                            <w:pPr>
                              <w:rPr>
                                <w:rFonts w:ascii="Times New Roman" w:eastAsia="Arial Unicode MS" w:hAnsi="Times New Roman" w:cs="Times New Roman"/>
                              </w:rPr>
                            </w:pPr>
                            <w:r>
                              <w:rPr>
                                <w:rFonts w:ascii="Times New Roman" w:eastAsia="Arial Unicode MS" w:hAnsi="Times New Roman" w:cs="Times New Roman"/>
                              </w:rPr>
                              <w:t>(b</w:t>
                            </w:r>
                            <w:r w:rsidRPr="00B554CB">
                              <w:rPr>
                                <w:rFonts w:ascii="Times New Roman" w:eastAsia="Arial Unicode MS" w:hAnsi="Times New Roman" w:cs="Times New Roman"/>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45142D" id="_x0000_s1028" type="#_x0000_t202" style="position:absolute;left:0;text-align:left;margin-left:157.2pt;margin-top:10.2pt;width:41.25pt;height:27pt;z-index:251660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" filled="f" stroked="f">
                <v:textbox>
                  <w:txbxContent>
                    <w:p w:rsidR="00D1677B" w:rsidRPr="00B554CB" w:rsidRDefault="00D1677B" w:rsidP="00D1677B">
                      <w:pPr>
                        <w:rPr>
                          <w:rFonts w:ascii="Times New Roman" w:eastAsia="Arial Unicode MS" w:hAnsi="Times New Roman" w:cs="Times New Roman"/>
                        </w:rPr>
                      </w:pPr>
                      <w:r>
                        <w:rPr>
                          <w:rFonts w:ascii="Times New Roman" w:eastAsia="Arial Unicode MS" w:hAnsi="Times New Roman" w:cs="Times New Roman"/>
                        </w:rPr>
                        <w:t>(b</w:t>
                      </w:r>
                      <w:r w:rsidRPr="00B554CB">
                        <w:rPr>
                          <w:rFonts w:ascii="Times New Roman" w:eastAsia="Arial Unicode MS" w:hAnsi="Times New Roman" w:cs="Times New Roman"/>
                        </w:rPr>
                        <w:t>)</w:t>
                      </w:r>
                    </w:p>
                  </w:txbxContent>
                </v:textbox>
              </v:shape>
            </w:pict>
          </mc:Fallback>
        </mc:AlternateConten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68"/>
        <w:gridCol w:w="2769"/>
        <w:gridCol w:w="2769"/>
      </w:tblGrid>
      <w:tr w:rsidR="00D1677B" w:rsidTr="002A0BE6">
        <w:tc>
          <w:tcPr>
            <w:tcW w:w="2768" w:type="dxa"/>
          </w:tcPr>
          <w:p w:rsidR="00D1677B" w:rsidRDefault="00D1677B" w:rsidP="00CE009D">
            <w:pPr>
              <w:rPr>
                <w:rFonts w:ascii="Times New Roman" w:hAnsi="Times New Roman" w:cs="Times New Roman"/>
              </w:rPr>
            </w:pPr>
            <w:r w:rsidRPr="003340F3">
              <w:rPr>
                <w:rFonts w:ascii="Times New Roman" w:hAnsi="Times New Roman" w:cs="Times New Roman"/>
                <w:noProof/>
              </w:rPr>
              <mc:AlternateContent>
                <mc:Choice Requires="wps">
                  <w:drawing>
                    <wp:anchor distT="45720" distB="45720" distL="114300" distR="114300" simplePos="0" relativeHeight="251659264" behindDoc="0" locked="0" layoutInCell="1" allowOverlap="1" wp14:anchorId="70DA9C1D" wp14:editId="0DA3EC9D">
                      <wp:simplePos x="0" y="0"/>
                      <wp:positionH relativeFrom="column">
                        <wp:posOffset>99060</wp:posOffset>
                      </wp:positionH>
                      <wp:positionV relativeFrom="paragraph">
                        <wp:posOffset>-80010</wp:posOffset>
                      </wp:positionV>
                      <wp:extent cx="361950" cy="342900"/>
                      <wp:effectExtent l="0" t="0" r="0" b="0"/>
                      <wp:wrapNone/>
                      <wp:docPr id="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342900"/>
                              </a:xfrm>
                              <a:prstGeom prst="rect">
                                <a:avLst/>
                              </a:prstGeom>
                              <a:noFill/>
                              <a:ln w="9525">
                                <a:noFill/>
                                <a:miter lim="800000"/>
                                <a:headEnd/>
                                <a:tailEnd/>
                              </a:ln>
                            </wps:spPr>
                            <wps:txbx>
                              <w:txbxContent>
                                <w:p w:rsidR="00D1677B" w:rsidRPr="00B554CB" w:rsidRDefault="00D1677B" w:rsidP="00D1677B">
                                  <w:pPr>
                                    <w:rPr>
                                      <w:rFonts w:ascii="Times New Roman" w:eastAsia="Arial Unicode MS" w:hAnsi="Times New Roman" w:cs="Times New Roman"/>
                                    </w:rPr>
                                  </w:pPr>
                                  <w:r w:rsidRPr="00B554CB">
                                    <w:rPr>
                                      <w:rFonts w:ascii="Times New Roman" w:eastAsia="Arial Unicode MS" w:hAnsi="Times New Roman" w:cs="Times New Roman"/>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DA9C1D" id="_x0000_s1029" type="#_x0000_t202" style="position:absolute;margin-left:7.8pt;margin-top:-6.3pt;width:28.5pt;height:27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" filled="f" stroked="f">
                      <v:textbox>
                        <w:txbxContent>
                          <w:p w:rsidR="00D1677B" w:rsidRPr="00B554CB" w:rsidRDefault="00D1677B" w:rsidP="00D1677B">
                            <w:pPr>
                              <w:rPr>
                                <w:rFonts w:ascii="Times New Roman" w:eastAsia="Arial Unicode MS" w:hAnsi="Times New Roman" w:cs="Times New Roman"/>
                              </w:rPr>
                            </w:pPr>
                            <w:r w:rsidRPr="00B554CB">
                              <w:rPr>
                                <w:rFonts w:ascii="Times New Roman" w:eastAsia="Arial Unicode MS" w:hAnsi="Times New Roman" w:cs="Times New Roman"/>
                              </w:rPr>
                              <w:t>(a)</w:t>
                            </w:r>
                          </w:p>
                        </w:txbxContent>
                      </v:textbox>
                    </v:shape>
                  </w:pict>
                </mc:Fallback>
              </mc:AlternateContent>
            </w:r>
            <w:r>
              <w:rPr>
                <w:rFonts w:ascii="Times New Roman" w:hAnsi="Times New Roman" w:cs="Times New Roman"/>
                <w:noProof/>
              </w:rPr>
              <w:drawing>
                <wp:inline distT="0" distB="0" distL="0" distR="0" wp14:anchorId="64B9020C" wp14:editId="28907D59">
                  <wp:extent cx="1666875" cy="1247775"/>
                  <wp:effectExtent l="0" t="0" r="9525" b="9525"/>
                  <wp:docPr id="17" name="圖片 17" descr="C:\Users\user\AppData\Local\Microsoft\Windows\INetCache\Content.Word\windfarm_1h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AppData\Local\Microsoft\Windows\INetCache\Content.Word\windfarm_1hr.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666875" cy="1247775"/>
                          </a:xfrm>
                          <a:prstGeom prst="rect">
                            <a:avLst/>
                          </a:prstGeom>
                          <a:noFill/>
                          <a:ln>
                            <a:noFill/>
                          </a:ln>
                        </pic:spPr>
                      </pic:pic>
                    </a:graphicData>
                  </a:graphic>
                </wp:inline>
              </w:drawing>
            </w:r>
          </w:p>
        </w:tc>
        <w:tc>
          <w:tcPr>
            <w:tcW w:w="2769" w:type="dxa"/>
          </w:tcPr>
          <w:p w:rsidR="00D1677B" w:rsidRDefault="00D1677B" w:rsidP="00CE009D">
            <w:pPr>
              <w:rPr>
                <w:rFonts w:ascii="Times New Roman" w:hAnsi="Times New Roman" w:cs="Times New Roman"/>
              </w:rPr>
            </w:pPr>
            <w:r>
              <w:rPr>
                <w:rFonts w:ascii="Times New Roman" w:hAnsi="Times New Roman" w:cs="Times New Roman"/>
                <w:noProof/>
              </w:rPr>
              <w:drawing>
                <wp:inline distT="0" distB="0" distL="0" distR="0" wp14:anchorId="4A2583E4" wp14:editId="1C41A363">
                  <wp:extent cx="1666875" cy="1247775"/>
                  <wp:effectExtent l="0" t="0" r="9525" b="9525"/>
                  <wp:docPr id="18" name="圖片 18" descr="C:\Users\user\AppData\Local\Microsoft\Windows\INetCache\Content.Word\windfarm_8h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AppData\Local\Microsoft\Windows\INetCache\Content.Word\windfarm_8hr.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666875" cy="1247775"/>
                          </a:xfrm>
                          <a:prstGeom prst="rect">
                            <a:avLst/>
                          </a:prstGeom>
                          <a:noFill/>
                          <a:ln>
                            <a:noFill/>
                          </a:ln>
                        </pic:spPr>
                      </pic:pic>
                    </a:graphicData>
                  </a:graphic>
                </wp:inline>
              </w:drawing>
            </w:r>
          </w:p>
        </w:tc>
        <w:tc>
          <w:tcPr>
            <w:tcW w:w="2769" w:type="dxa"/>
          </w:tcPr>
          <w:p w:rsidR="00D1677B" w:rsidRDefault="00D1677B" w:rsidP="00CE009D">
            <w:pPr>
              <w:rPr>
                <w:rFonts w:ascii="Times New Roman" w:hAnsi="Times New Roman" w:cs="Times New Roman"/>
              </w:rPr>
            </w:pPr>
            <w:r>
              <w:rPr>
                <w:rFonts w:ascii="Times New Roman" w:hAnsi="Times New Roman" w:cs="Times New Roman"/>
                <w:noProof/>
              </w:rPr>
              <w:drawing>
                <wp:inline distT="0" distB="0" distL="0" distR="0" wp14:anchorId="1D25D37A" wp14:editId="4F2E9FE0">
                  <wp:extent cx="1676400" cy="1257300"/>
                  <wp:effectExtent l="0" t="0" r="0" b="0"/>
                  <wp:docPr id="19" name="圖片 19" descr="C:\Users\user\AppData\Local\Microsoft\Windows\INetCache\Content.Word\windfarm_8hr_di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AppData\Local\Microsoft\Windows\INetCache\Content.Word\windfarm_8hr_diff.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680132" cy="1260099"/>
                          </a:xfrm>
                          <a:prstGeom prst="rect">
                            <a:avLst/>
                          </a:prstGeom>
                          <a:noFill/>
                          <a:ln>
                            <a:noFill/>
                          </a:ln>
                        </pic:spPr>
                      </pic:pic>
                    </a:graphicData>
                  </a:graphic>
                </wp:inline>
              </w:drawing>
            </w:r>
          </w:p>
        </w:tc>
      </w:tr>
      <w:tr w:rsidR="00D1677B" w:rsidTr="002A0BE6">
        <w:tc>
          <w:tcPr>
            <w:tcW w:w="8306" w:type="dxa"/>
            <w:gridSpan w:val="3"/>
          </w:tcPr>
          <w:p w:rsidR="00D1677B" w:rsidRDefault="002A0BE6" w:rsidP="00A908EE">
            <w:pPr>
              <w:jc w:val="center"/>
              <w:rPr>
                <w:rFonts w:ascii="Times New Roman" w:hAnsi="Times New Roman" w:cs="Times New Roman"/>
              </w:rPr>
            </w:pPr>
            <w:r>
              <w:rPr>
                <w:rFonts w:ascii="Times New Roman" w:hAnsi="Times New Roman" w:cs="Times New Roman"/>
              </w:rPr>
              <w:t>Figure 3.</w:t>
            </w:r>
            <w:r w:rsidR="00D1677B">
              <w:rPr>
                <w:rFonts w:ascii="Times New Roman" w:hAnsi="Times New Roman" w:cs="Times New Roman"/>
              </w:rPr>
              <w:t xml:space="preserve"> bedform migration in preliminary test, (a) initial bedform, (b) bedform in</w:t>
            </w:r>
            <w:r w:rsidR="00A908EE">
              <w:rPr>
                <w:rFonts w:ascii="Times New Roman" w:hAnsi="Times New Roman" w:cs="Times New Roman" w:hint="eastAsia"/>
              </w:rPr>
              <w:t xml:space="preserve"> </w:t>
            </w:r>
            <w:r w:rsidR="00D1677B">
              <w:rPr>
                <w:rFonts w:ascii="Times New Roman" w:hAnsi="Times New Roman" w:cs="Times New Roman"/>
              </w:rPr>
              <w:t>8 hours, (c) bedform variation in 8 hours.</w:t>
            </w:r>
          </w:p>
        </w:tc>
      </w:tr>
    </w:tbl>
    <w:p w:rsidR="005A13D0" w:rsidRDefault="005A13D0" w:rsidP="000167C2">
      <w:pPr>
        <w:spacing w:afterLines="50" w:after="180"/>
        <w:rPr>
          <w:rFonts w:ascii="Times New Roman" w:hAnsi="Times New Roman" w:cs="Times New Roman"/>
        </w:rPr>
      </w:pPr>
    </w:p>
    <w:tbl>
      <w:tblPr>
        <w:tblStyle w:val="a9"/>
        <w:tblW w:w="0" w:type="auto"/>
        <w:jc w:val="center"/>
        <w:tblLook w:val="04A0" w:firstRow="1" w:lastRow="0" w:firstColumn="1" w:lastColumn="0" w:noHBand="0" w:noVBand="1"/>
      </w:tblPr>
      <w:tblGrid>
        <w:gridCol w:w="1403"/>
        <w:gridCol w:w="2765"/>
        <w:gridCol w:w="2725"/>
      </w:tblGrid>
      <w:tr w:rsidR="002A0BE6" w:rsidTr="003E0045">
        <w:trPr>
          <w:jc w:val="center"/>
        </w:trPr>
        <w:tc>
          <w:tcPr>
            <w:tcW w:w="6893" w:type="dxa"/>
            <w:gridSpan w:val="3"/>
            <w:tcBorders>
              <w:top w:val="nil"/>
              <w:left w:val="nil"/>
              <w:bottom w:val="single" w:sz="4" w:space="0" w:color="auto"/>
              <w:right w:val="nil"/>
            </w:tcBorders>
          </w:tcPr>
          <w:p w:rsidR="002A0BE6" w:rsidRDefault="002A0BE6" w:rsidP="006D7D21">
            <w:pPr>
              <w:spacing w:afterLines="50" w:after="180"/>
              <w:jc w:val="center"/>
              <w:rPr>
                <w:rFonts w:ascii="Times New Roman" w:hAnsi="Times New Roman" w:cs="Times New Roman"/>
              </w:rPr>
            </w:pPr>
            <w:r>
              <w:rPr>
                <w:rFonts w:ascii="Times New Roman" w:hAnsi="Times New Roman" w:cs="Times New Roman"/>
              </w:rPr>
              <w:t xml:space="preserve">Table </w:t>
            </w:r>
            <w:r>
              <w:rPr>
                <w:rFonts w:ascii="Times New Roman" w:hAnsi="Times New Roman" w:cs="Times New Roman" w:hint="eastAsia"/>
              </w:rPr>
              <w:t>1</w:t>
            </w:r>
            <w:r>
              <w:rPr>
                <w:rFonts w:ascii="Times New Roman" w:hAnsi="Times New Roman" w:cs="Times New Roman"/>
              </w:rPr>
              <w:t xml:space="preserve"> </w:t>
            </w:r>
            <w:r w:rsidR="00060A7F">
              <w:rPr>
                <w:rFonts w:ascii="Times New Roman" w:hAnsi="Times New Roman" w:cs="Times New Roman"/>
              </w:rPr>
              <w:t>the collected terrain data resource</w:t>
            </w:r>
          </w:p>
        </w:tc>
      </w:tr>
      <w:tr w:rsidR="002A0BE6" w:rsidTr="003E0045">
        <w:trPr>
          <w:jc w:val="center"/>
        </w:trPr>
        <w:tc>
          <w:tcPr>
            <w:tcW w:w="1403" w:type="dxa"/>
            <w:tcBorders>
              <w:top w:val="single" w:sz="4" w:space="0" w:color="auto"/>
            </w:tcBorders>
          </w:tcPr>
          <w:p w:rsidR="002A0BE6" w:rsidRDefault="002A0BE6" w:rsidP="006D7D21">
            <w:pPr>
              <w:jc w:val="center"/>
              <w:rPr>
                <w:rFonts w:ascii="Times New Roman" w:hAnsi="Times New Roman" w:cs="Times New Roman"/>
              </w:rPr>
            </w:pPr>
            <w:r>
              <w:rPr>
                <w:rFonts w:ascii="Times New Roman" w:hAnsi="Times New Roman" w:cs="Times New Roman" w:hint="eastAsia"/>
              </w:rPr>
              <w:t>resource</w:t>
            </w:r>
          </w:p>
        </w:tc>
        <w:tc>
          <w:tcPr>
            <w:tcW w:w="2765" w:type="dxa"/>
            <w:tcBorders>
              <w:top w:val="single" w:sz="4" w:space="0" w:color="auto"/>
            </w:tcBorders>
          </w:tcPr>
          <w:p w:rsidR="002A0BE6" w:rsidRDefault="002A0BE6" w:rsidP="006D7D21">
            <w:pPr>
              <w:jc w:val="center"/>
              <w:rPr>
                <w:rFonts w:ascii="Times New Roman" w:hAnsi="Times New Roman" w:cs="Times New Roman"/>
              </w:rPr>
            </w:pPr>
            <w:r>
              <w:rPr>
                <w:rFonts w:ascii="Times New Roman" w:hAnsi="Times New Roman" w:cs="Times New Roman"/>
              </w:rPr>
              <w:t>R</w:t>
            </w:r>
            <w:r>
              <w:rPr>
                <w:rFonts w:ascii="Times New Roman" w:hAnsi="Times New Roman" w:cs="Times New Roman" w:hint="eastAsia"/>
              </w:rPr>
              <w:t>esolution</w:t>
            </w:r>
          </w:p>
        </w:tc>
        <w:tc>
          <w:tcPr>
            <w:tcW w:w="2725" w:type="dxa"/>
            <w:tcBorders>
              <w:top w:val="single" w:sz="4" w:space="0" w:color="auto"/>
            </w:tcBorders>
          </w:tcPr>
          <w:p w:rsidR="002A0BE6" w:rsidRDefault="002A0BE6" w:rsidP="006D7D21">
            <w:pPr>
              <w:jc w:val="center"/>
              <w:rPr>
                <w:rFonts w:ascii="Times New Roman" w:hAnsi="Times New Roman" w:cs="Times New Roman"/>
              </w:rPr>
            </w:pPr>
            <w:r>
              <w:rPr>
                <w:rFonts w:ascii="Times New Roman" w:hAnsi="Times New Roman" w:cs="Times New Roman" w:hint="eastAsia"/>
              </w:rPr>
              <w:t>range</w:t>
            </w:r>
          </w:p>
        </w:tc>
      </w:tr>
      <w:tr w:rsidR="002A0BE6" w:rsidRPr="0007261D" w:rsidTr="002A0BE6">
        <w:trPr>
          <w:jc w:val="center"/>
        </w:trPr>
        <w:tc>
          <w:tcPr>
            <w:tcW w:w="1403" w:type="dxa"/>
            <w:vAlign w:val="center"/>
          </w:tcPr>
          <w:p w:rsidR="002A0BE6" w:rsidRPr="0007261D" w:rsidRDefault="002A0BE6" w:rsidP="006D7D21">
            <w:pPr>
              <w:pStyle w:val="Web"/>
              <w:spacing w:before="0" w:beforeAutospacing="0" w:after="0" w:afterAutospacing="0"/>
              <w:jc w:val="center"/>
              <w:rPr>
                <w:rFonts w:ascii="Times New Roman" w:hAnsi="Times New Roman" w:cs="Times New Roman"/>
              </w:rPr>
            </w:pPr>
            <w:r w:rsidRPr="0007261D">
              <w:rPr>
                <w:rFonts w:ascii="Times New Roman" w:eastAsia="Helvetica Light" w:hAnsi="Times New Roman" w:cs="Times New Roman"/>
                <w:position w:val="1"/>
              </w:rPr>
              <w:t>DBDB2</w:t>
            </w:r>
          </w:p>
        </w:tc>
        <w:tc>
          <w:tcPr>
            <w:tcW w:w="2765" w:type="dxa"/>
            <w:vAlign w:val="center"/>
          </w:tcPr>
          <w:p w:rsidR="002A0BE6" w:rsidRPr="0007261D" w:rsidRDefault="002A0BE6" w:rsidP="006D7D21">
            <w:pPr>
              <w:pStyle w:val="Web"/>
              <w:spacing w:before="0" w:beforeAutospacing="0" w:after="0" w:afterAutospacing="0"/>
              <w:jc w:val="center"/>
              <w:rPr>
                <w:rFonts w:ascii="Times New Roman" w:hAnsi="Times New Roman" w:cs="Times New Roman"/>
              </w:rPr>
            </w:pPr>
            <w:r w:rsidRPr="0007261D">
              <w:rPr>
                <w:rFonts w:ascii="Times New Roman" w:eastAsia="Helvetica" w:hAnsi="Times New Roman" w:cs="Times New Roman"/>
                <w:bCs/>
                <w:position w:val="1"/>
              </w:rPr>
              <w:t>2</w:t>
            </w:r>
            <w:r>
              <w:rPr>
                <w:rFonts w:ascii="Times New Roman" w:hAnsi="Times New Roman" w:cs="Times New Roman"/>
                <w:bCs/>
                <w:position w:val="1"/>
              </w:rPr>
              <w:t>min.</w:t>
            </w:r>
            <w:r w:rsidRPr="0007261D">
              <w:rPr>
                <w:rFonts w:ascii="Times New Roman" w:eastAsia="Helvetica" w:hAnsi="Times New Roman" w:cs="Times New Roman"/>
                <w:bCs/>
                <w:position w:val="1"/>
              </w:rPr>
              <w:t>(3.6km)</w:t>
            </w:r>
          </w:p>
        </w:tc>
        <w:tc>
          <w:tcPr>
            <w:tcW w:w="2725" w:type="dxa"/>
            <w:vAlign w:val="center"/>
          </w:tcPr>
          <w:p w:rsidR="002A0BE6" w:rsidRPr="0007261D" w:rsidRDefault="002A0BE6" w:rsidP="006D7D21">
            <w:pPr>
              <w:pStyle w:val="Web"/>
              <w:spacing w:before="0" w:beforeAutospacing="0" w:after="0" w:afterAutospacing="0"/>
              <w:jc w:val="center"/>
              <w:rPr>
                <w:rFonts w:ascii="Times New Roman" w:hAnsi="Times New Roman" w:cs="Times New Roman"/>
              </w:rPr>
            </w:pPr>
            <w:r w:rsidRPr="0007261D">
              <w:rPr>
                <w:rFonts w:ascii="Times New Roman" w:eastAsia="Helvetica" w:hAnsi="Times New Roman" w:cs="Times New Roman"/>
                <w:bCs/>
                <w:position w:val="1"/>
              </w:rPr>
              <w:t>0 ~ 60 N</w:t>
            </w:r>
          </w:p>
          <w:p w:rsidR="002A0BE6" w:rsidRPr="0007261D" w:rsidRDefault="002A0BE6" w:rsidP="006D7D21">
            <w:pPr>
              <w:pStyle w:val="Web"/>
              <w:spacing w:before="0" w:beforeAutospacing="0" w:after="0" w:afterAutospacing="0"/>
              <w:jc w:val="center"/>
              <w:rPr>
                <w:rFonts w:ascii="Times New Roman" w:hAnsi="Times New Roman" w:cs="Times New Roman"/>
              </w:rPr>
            </w:pPr>
            <w:r w:rsidRPr="0007261D">
              <w:rPr>
                <w:rFonts w:ascii="Times New Roman" w:eastAsia="Helvetica" w:hAnsi="Times New Roman" w:cs="Times New Roman"/>
                <w:bCs/>
                <w:position w:val="1"/>
              </w:rPr>
              <w:t>100 ~150 E</w:t>
            </w:r>
          </w:p>
        </w:tc>
      </w:tr>
      <w:tr w:rsidR="002A0BE6" w:rsidRPr="0007261D" w:rsidTr="002A0BE6">
        <w:trPr>
          <w:jc w:val="center"/>
        </w:trPr>
        <w:tc>
          <w:tcPr>
            <w:tcW w:w="1403" w:type="dxa"/>
            <w:vAlign w:val="center"/>
          </w:tcPr>
          <w:p w:rsidR="002A0BE6" w:rsidRPr="0007261D" w:rsidRDefault="002A0BE6" w:rsidP="006D7D21">
            <w:pPr>
              <w:pStyle w:val="Web"/>
              <w:spacing w:before="0" w:beforeAutospacing="0" w:after="0" w:afterAutospacing="0"/>
              <w:jc w:val="center"/>
              <w:rPr>
                <w:rFonts w:ascii="Times New Roman" w:hAnsi="Times New Roman" w:cs="Times New Roman"/>
              </w:rPr>
            </w:pPr>
            <w:r w:rsidRPr="0007261D">
              <w:rPr>
                <w:rFonts w:ascii="Times New Roman" w:eastAsia="Helvetica Light" w:hAnsi="Times New Roman" w:cs="Times New Roman"/>
                <w:position w:val="1"/>
              </w:rPr>
              <w:t>ETOPO2</w:t>
            </w:r>
          </w:p>
        </w:tc>
        <w:tc>
          <w:tcPr>
            <w:tcW w:w="2765" w:type="dxa"/>
            <w:vAlign w:val="center"/>
          </w:tcPr>
          <w:p w:rsidR="002A0BE6" w:rsidRPr="0007261D" w:rsidRDefault="002A0BE6" w:rsidP="006D7D21">
            <w:pPr>
              <w:pStyle w:val="Web"/>
              <w:spacing w:before="0" w:beforeAutospacing="0" w:after="0" w:afterAutospacing="0"/>
              <w:jc w:val="center"/>
              <w:rPr>
                <w:rFonts w:ascii="Times New Roman" w:hAnsi="Times New Roman" w:cs="Times New Roman"/>
              </w:rPr>
            </w:pPr>
            <w:r w:rsidRPr="0007261D">
              <w:rPr>
                <w:rFonts w:ascii="Times New Roman" w:eastAsia="Helvetica Light" w:hAnsi="Times New Roman" w:cs="Times New Roman"/>
                <w:position w:val="1"/>
              </w:rPr>
              <w:t>2</w:t>
            </w:r>
            <w:r>
              <w:rPr>
                <w:rFonts w:ascii="Times New Roman" w:hAnsi="Times New Roman" w:cs="Times New Roman"/>
                <w:position w:val="1"/>
              </w:rPr>
              <w:t>min.</w:t>
            </w:r>
            <w:r w:rsidRPr="0007261D">
              <w:rPr>
                <w:rFonts w:ascii="Times New Roman" w:eastAsia="Helvetica Light" w:hAnsi="Times New Roman" w:cs="Times New Roman"/>
                <w:position w:val="1"/>
              </w:rPr>
              <w:t>(3.6km)</w:t>
            </w:r>
          </w:p>
        </w:tc>
        <w:tc>
          <w:tcPr>
            <w:tcW w:w="2725" w:type="dxa"/>
            <w:vAlign w:val="center"/>
          </w:tcPr>
          <w:p w:rsidR="002A0BE6" w:rsidRPr="0007261D" w:rsidRDefault="002A0BE6" w:rsidP="006D7D21">
            <w:pPr>
              <w:pStyle w:val="Web"/>
              <w:spacing w:before="0" w:beforeAutospacing="0" w:after="0" w:afterAutospacing="0"/>
              <w:jc w:val="center"/>
              <w:rPr>
                <w:rFonts w:ascii="Times New Roman" w:hAnsi="Times New Roman" w:cs="Times New Roman"/>
              </w:rPr>
            </w:pPr>
            <w:r>
              <w:rPr>
                <w:rFonts w:ascii="Times New Roman" w:hAnsi="Times New Roman" w:cs="Times New Roman"/>
              </w:rPr>
              <w:t>g</w:t>
            </w:r>
            <w:r>
              <w:rPr>
                <w:rFonts w:ascii="Times New Roman" w:hAnsi="Times New Roman" w:cs="Times New Roman" w:hint="eastAsia"/>
              </w:rPr>
              <w:t>lobal</w:t>
            </w:r>
          </w:p>
        </w:tc>
      </w:tr>
      <w:tr w:rsidR="002A0BE6" w:rsidRPr="0007261D" w:rsidTr="002A0BE6">
        <w:trPr>
          <w:jc w:val="center"/>
        </w:trPr>
        <w:tc>
          <w:tcPr>
            <w:tcW w:w="1403" w:type="dxa"/>
            <w:vAlign w:val="center"/>
          </w:tcPr>
          <w:p w:rsidR="002A0BE6" w:rsidRPr="0007261D" w:rsidRDefault="002A0BE6" w:rsidP="006D7D21">
            <w:pPr>
              <w:pStyle w:val="Web"/>
              <w:spacing w:before="0" w:beforeAutospacing="0" w:after="0" w:afterAutospacing="0"/>
              <w:jc w:val="center"/>
              <w:rPr>
                <w:rFonts w:ascii="Times New Roman" w:hAnsi="Times New Roman" w:cs="Times New Roman"/>
              </w:rPr>
            </w:pPr>
            <w:r w:rsidRPr="0007261D">
              <w:rPr>
                <w:rFonts w:ascii="Times New Roman" w:eastAsia="Helvetica Light" w:hAnsi="Times New Roman" w:cs="Times New Roman"/>
                <w:position w:val="1"/>
              </w:rPr>
              <w:t>GEBCO</w:t>
            </w:r>
          </w:p>
        </w:tc>
        <w:tc>
          <w:tcPr>
            <w:tcW w:w="2765" w:type="dxa"/>
            <w:vAlign w:val="center"/>
          </w:tcPr>
          <w:p w:rsidR="002A0BE6" w:rsidRPr="0007261D" w:rsidRDefault="002A0BE6" w:rsidP="006D7D21">
            <w:pPr>
              <w:pStyle w:val="Web"/>
              <w:spacing w:before="0" w:beforeAutospacing="0" w:after="0" w:afterAutospacing="0"/>
              <w:jc w:val="center"/>
              <w:rPr>
                <w:rFonts w:ascii="Times New Roman" w:hAnsi="Times New Roman" w:cs="Times New Roman"/>
              </w:rPr>
            </w:pPr>
            <w:r w:rsidRPr="0007261D">
              <w:rPr>
                <w:rFonts w:ascii="Times New Roman" w:eastAsia="Helvetica Light" w:hAnsi="Times New Roman" w:cs="Times New Roman"/>
                <w:position w:val="1"/>
              </w:rPr>
              <w:t>30</w:t>
            </w:r>
            <w:r>
              <w:rPr>
                <w:rFonts w:ascii="Times New Roman" w:hAnsi="Times New Roman" w:cs="Times New Roman"/>
                <w:position w:val="1"/>
              </w:rPr>
              <w:t>sec.</w:t>
            </w:r>
            <w:r w:rsidRPr="0007261D">
              <w:rPr>
                <w:rFonts w:ascii="Times New Roman" w:eastAsia="Helvetica Light" w:hAnsi="Times New Roman" w:cs="Times New Roman"/>
                <w:position w:val="1"/>
              </w:rPr>
              <w:t>(0.9km)</w:t>
            </w:r>
          </w:p>
        </w:tc>
        <w:tc>
          <w:tcPr>
            <w:tcW w:w="2725" w:type="dxa"/>
            <w:vAlign w:val="center"/>
          </w:tcPr>
          <w:p w:rsidR="002A0BE6" w:rsidRPr="0007261D" w:rsidRDefault="002A0BE6" w:rsidP="006D7D21">
            <w:pPr>
              <w:pStyle w:val="Web"/>
              <w:spacing w:before="0" w:beforeAutospacing="0" w:after="0" w:afterAutospacing="0"/>
              <w:jc w:val="center"/>
              <w:rPr>
                <w:rFonts w:ascii="Times New Roman" w:hAnsi="Times New Roman" w:cs="Times New Roman"/>
              </w:rPr>
            </w:pPr>
            <w:r>
              <w:rPr>
                <w:rFonts w:ascii="Times New Roman" w:hAnsi="Times New Roman" w:cs="Times New Roman" w:hint="eastAsia"/>
              </w:rPr>
              <w:t>global</w:t>
            </w:r>
          </w:p>
        </w:tc>
      </w:tr>
      <w:tr w:rsidR="002A0BE6" w:rsidRPr="0007261D" w:rsidTr="002A0BE6">
        <w:trPr>
          <w:jc w:val="center"/>
        </w:trPr>
        <w:tc>
          <w:tcPr>
            <w:tcW w:w="1403" w:type="dxa"/>
            <w:vAlign w:val="center"/>
          </w:tcPr>
          <w:p w:rsidR="002A0BE6" w:rsidRPr="0007261D" w:rsidRDefault="002A0BE6" w:rsidP="006D7D21">
            <w:pPr>
              <w:pStyle w:val="Web"/>
              <w:spacing w:before="0" w:beforeAutospacing="0" w:after="0" w:afterAutospacing="0"/>
              <w:jc w:val="center"/>
              <w:rPr>
                <w:rFonts w:ascii="Times New Roman" w:hAnsi="Times New Roman" w:cs="Times New Roman"/>
              </w:rPr>
            </w:pPr>
            <w:r w:rsidRPr="0007261D">
              <w:rPr>
                <w:rFonts w:ascii="Times New Roman" w:eastAsia="Helvetica Light" w:hAnsi="Times New Roman" w:cs="Times New Roman"/>
                <w:position w:val="1"/>
              </w:rPr>
              <w:t>TW500m</w:t>
            </w:r>
          </w:p>
        </w:tc>
        <w:tc>
          <w:tcPr>
            <w:tcW w:w="2765" w:type="dxa"/>
            <w:vAlign w:val="center"/>
          </w:tcPr>
          <w:p w:rsidR="002A0BE6" w:rsidRPr="0007261D" w:rsidRDefault="002A0BE6" w:rsidP="006D7D21">
            <w:pPr>
              <w:pStyle w:val="Web"/>
              <w:spacing w:before="0" w:beforeAutospacing="0" w:after="0" w:afterAutospacing="0"/>
              <w:jc w:val="center"/>
              <w:rPr>
                <w:rFonts w:ascii="Times New Roman" w:hAnsi="Times New Roman" w:cs="Times New Roman"/>
              </w:rPr>
            </w:pPr>
            <w:r w:rsidRPr="0007261D">
              <w:rPr>
                <w:rFonts w:ascii="Times New Roman" w:eastAsia="Helvetica Light" w:hAnsi="Times New Roman" w:cs="Times New Roman"/>
                <w:position w:val="1"/>
              </w:rPr>
              <w:t>500</w:t>
            </w:r>
            <w:r>
              <w:rPr>
                <w:rFonts w:ascii="Times New Roman" w:eastAsia="Helvetica Light" w:hAnsi="Times New Roman" w:cs="Times New Roman"/>
                <w:position w:val="1"/>
              </w:rPr>
              <w:t>meter</w:t>
            </w:r>
          </w:p>
        </w:tc>
        <w:tc>
          <w:tcPr>
            <w:tcW w:w="2725" w:type="dxa"/>
            <w:vAlign w:val="center"/>
          </w:tcPr>
          <w:p w:rsidR="002A0BE6" w:rsidRPr="0007261D" w:rsidRDefault="002A0BE6" w:rsidP="006D7D21">
            <w:pPr>
              <w:pStyle w:val="Web"/>
              <w:spacing w:before="0" w:beforeAutospacing="0" w:after="0" w:afterAutospacing="0"/>
              <w:jc w:val="center"/>
              <w:rPr>
                <w:rFonts w:ascii="Times New Roman" w:hAnsi="Times New Roman" w:cs="Times New Roman"/>
              </w:rPr>
            </w:pPr>
            <w:r w:rsidRPr="0007261D">
              <w:rPr>
                <w:rFonts w:ascii="Times New Roman" w:eastAsia="Helvetica Light" w:hAnsi="Times New Roman" w:cs="Times New Roman"/>
                <w:position w:val="1"/>
              </w:rPr>
              <w:t>18 ~ 27 N</w:t>
            </w:r>
          </w:p>
          <w:p w:rsidR="002A0BE6" w:rsidRPr="0007261D" w:rsidRDefault="002A0BE6" w:rsidP="006D7D21">
            <w:pPr>
              <w:pStyle w:val="Web"/>
              <w:spacing w:before="0" w:beforeAutospacing="0" w:after="0" w:afterAutospacing="0"/>
              <w:jc w:val="center"/>
              <w:rPr>
                <w:rFonts w:ascii="Times New Roman" w:hAnsi="Times New Roman" w:cs="Times New Roman"/>
              </w:rPr>
            </w:pPr>
            <w:r w:rsidRPr="0007261D">
              <w:rPr>
                <w:rFonts w:ascii="Times New Roman" w:eastAsia="Helvetica Light" w:hAnsi="Times New Roman" w:cs="Times New Roman"/>
                <w:position w:val="1"/>
              </w:rPr>
              <w:t>117 ~ 125 E</w:t>
            </w:r>
          </w:p>
        </w:tc>
      </w:tr>
      <w:tr w:rsidR="002A0BE6" w:rsidRPr="0007261D" w:rsidTr="002A0BE6">
        <w:trPr>
          <w:jc w:val="center"/>
        </w:trPr>
        <w:tc>
          <w:tcPr>
            <w:tcW w:w="1403" w:type="dxa"/>
            <w:vAlign w:val="center"/>
          </w:tcPr>
          <w:p w:rsidR="002A0BE6" w:rsidRPr="0007261D" w:rsidRDefault="002A0BE6" w:rsidP="006D7D21">
            <w:pPr>
              <w:pStyle w:val="Web"/>
              <w:spacing w:before="0" w:beforeAutospacing="0" w:after="0" w:afterAutospacing="0"/>
              <w:jc w:val="center"/>
              <w:rPr>
                <w:rFonts w:ascii="Times New Roman" w:hAnsi="Times New Roman" w:cs="Times New Roman"/>
              </w:rPr>
            </w:pPr>
            <w:r w:rsidRPr="0007261D">
              <w:rPr>
                <w:rFonts w:ascii="Times New Roman" w:eastAsia="Helvetica Light" w:hAnsi="Times New Roman" w:cs="Times New Roman"/>
                <w:position w:val="1"/>
              </w:rPr>
              <w:t>TW200m</w:t>
            </w:r>
          </w:p>
        </w:tc>
        <w:tc>
          <w:tcPr>
            <w:tcW w:w="2765" w:type="dxa"/>
            <w:vAlign w:val="center"/>
          </w:tcPr>
          <w:p w:rsidR="002A0BE6" w:rsidRPr="0007261D" w:rsidRDefault="002A0BE6" w:rsidP="006D7D21">
            <w:pPr>
              <w:pStyle w:val="Web"/>
              <w:spacing w:before="0" w:beforeAutospacing="0" w:after="0" w:afterAutospacing="0"/>
              <w:jc w:val="center"/>
              <w:rPr>
                <w:rFonts w:ascii="Times New Roman" w:hAnsi="Times New Roman" w:cs="Times New Roman"/>
              </w:rPr>
            </w:pPr>
            <w:r w:rsidRPr="0007261D">
              <w:rPr>
                <w:rFonts w:ascii="Times New Roman" w:eastAsia="Helvetica Light" w:hAnsi="Times New Roman" w:cs="Times New Roman"/>
                <w:position w:val="1"/>
              </w:rPr>
              <w:t>200</w:t>
            </w:r>
            <w:r>
              <w:rPr>
                <w:rFonts w:ascii="Times New Roman" w:hAnsi="Times New Roman" w:cs="Times New Roman"/>
                <w:position w:val="1"/>
              </w:rPr>
              <w:t>meter</w:t>
            </w:r>
          </w:p>
        </w:tc>
        <w:tc>
          <w:tcPr>
            <w:tcW w:w="2725" w:type="dxa"/>
            <w:vAlign w:val="center"/>
          </w:tcPr>
          <w:p w:rsidR="002A0BE6" w:rsidRPr="0007261D" w:rsidRDefault="002A0BE6" w:rsidP="006D7D21">
            <w:pPr>
              <w:pStyle w:val="Web"/>
              <w:spacing w:before="0" w:beforeAutospacing="0" w:after="0" w:afterAutospacing="0"/>
              <w:jc w:val="center"/>
              <w:rPr>
                <w:rFonts w:ascii="Times New Roman" w:hAnsi="Times New Roman" w:cs="Times New Roman"/>
              </w:rPr>
            </w:pPr>
            <w:r w:rsidRPr="0007261D">
              <w:rPr>
                <w:rFonts w:ascii="Times New Roman" w:eastAsia="Helvetica Light" w:hAnsi="Times New Roman" w:cs="Times New Roman"/>
                <w:position w:val="1"/>
              </w:rPr>
              <w:t>21 ~ 26 N</w:t>
            </w:r>
          </w:p>
          <w:p w:rsidR="002A0BE6" w:rsidRPr="0007261D" w:rsidRDefault="002A0BE6" w:rsidP="006D7D21">
            <w:pPr>
              <w:pStyle w:val="Web"/>
              <w:spacing w:before="0" w:beforeAutospacing="0" w:after="0" w:afterAutospacing="0"/>
              <w:jc w:val="center"/>
              <w:rPr>
                <w:rFonts w:ascii="Times New Roman" w:hAnsi="Times New Roman" w:cs="Times New Roman"/>
              </w:rPr>
            </w:pPr>
            <w:r w:rsidRPr="0007261D">
              <w:rPr>
                <w:rFonts w:ascii="Times New Roman" w:eastAsia="Helvetica Light" w:hAnsi="Times New Roman" w:cs="Times New Roman"/>
                <w:position w:val="1"/>
              </w:rPr>
              <w:t>119 ~ 123 E</w:t>
            </w:r>
          </w:p>
        </w:tc>
      </w:tr>
    </w:tbl>
    <w:p w:rsidR="002A0BE6" w:rsidRDefault="002A0BE6" w:rsidP="00D1677B">
      <w:pPr>
        <w:rPr>
          <w:rFonts w:ascii="Times New Roman" w:hAnsi="Times New Roman" w:cs="Times New Roman"/>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6"/>
      </w:tblGrid>
      <w:tr w:rsidR="00D1677B" w:rsidTr="002A0BE6">
        <w:tc>
          <w:tcPr>
            <w:tcW w:w="8494" w:type="dxa"/>
          </w:tcPr>
          <w:p w:rsidR="00D1677B" w:rsidRDefault="00D1677B" w:rsidP="00CE009D">
            <w:pPr>
              <w:jc w:val="center"/>
              <w:rPr>
                <w:rFonts w:ascii="Times New Roman" w:hAnsi="Times New Roman" w:cs="Times New Roman"/>
              </w:rPr>
            </w:pPr>
            <w:r>
              <w:rPr>
                <w:rFonts w:ascii="Times New Roman" w:hAnsi="Times New Roman" w:cs="Times New Roman"/>
                <w:noProof/>
              </w:rPr>
              <w:lastRenderedPageBreak/>
              <w:drawing>
                <wp:inline distT="0" distB="0" distL="0" distR="0">
                  <wp:extent cx="5391150" cy="2962275"/>
                  <wp:effectExtent l="0" t="0" r="0" b="9525"/>
                  <wp:docPr id="20" name="圖片 20" descr="KH_top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H_topo"/>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391150" cy="2962275"/>
                          </a:xfrm>
                          <a:prstGeom prst="rect">
                            <a:avLst/>
                          </a:prstGeom>
                          <a:noFill/>
                          <a:ln>
                            <a:noFill/>
                          </a:ln>
                        </pic:spPr>
                      </pic:pic>
                    </a:graphicData>
                  </a:graphic>
                </wp:inline>
              </w:drawing>
            </w:r>
          </w:p>
        </w:tc>
      </w:tr>
      <w:tr w:rsidR="00D1677B" w:rsidTr="002A0BE6">
        <w:tc>
          <w:tcPr>
            <w:tcW w:w="8494" w:type="dxa"/>
          </w:tcPr>
          <w:p w:rsidR="00D1677B" w:rsidRDefault="005A13D0" w:rsidP="005A13D0">
            <w:pPr>
              <w:jc w:val="center"/>
              <w:rPr>
                <w:rFonts w:ascii="Times New Roman" w:hAnsi="Times New Roman" w:cs="Times New Roman"/>
              </w:rPr>
            </w:pPr>
            <w:r>
              <w:rPr>
                <w:rFonts w:ascii="Times New Roman" w:hAnsi="Times New Roman" w:cs="Times New Roman" w:hint="eastAsia"/>
              </w:rPr>
              <w:t xml:space="preserve">Figure </w:t>
            </w:r>
            <w:r>
              <w:rPr>
                <w:rFonts w:ascii="Times New Roman" w:hAnsi="Times New Roman" w:cs="Times New Roman"/>
              </w:rPr>
              <w:t>4.</w:t>
            </w:r>
            <w:r w:rsidR="00D1677B">
              <w:rPr>
                <w:rFonts w:ascii="Times New Roman" w:hAnsi="Times New Roman" w:cs="Times New Roman" w:hint="eastAsia"/>
              </w:rPr>
              <w:t xml:space="preserve"> </w:t>
            </w:r>
            <w:r w:rsidR="005E6404">
              <w:rPr>
                <w:rFonts w:ascii="Times New Roman" w:hAnsi="Times New Roman" w:cs="Times New Roman"/>
              </w:rPr>
              <w:t>c</w:t>
            </w:r>
            <w:r w:rsidR="00D1677B">
              <w:rPr>
                <w:rFonts w:ascii="Times New Roman" w:hAnsi="Times New Roman" w:cs="Times New Roman"/>
              </w:rPr>
              <w:t>omparison of different seabed topography resource</w:t>
            </w:r>
          </w:p>
        </w:tc>
      </w:tr>
    </w:tbl>
    <w:p w:rsidR="002636CA" w:rsidRDefault="002636CA" w:rsidP="00D1677B">
      <w:pPr>
        <w:spacing w:line="360" w:lineRule="auto"/>
        <w:rPr>
          <w:rFonts w:ascii="Times New Roman" w:hAnsi="Times New Roman" w:cs="Times New Roman"/>
          <w:sz w:val="28"/>
          <w:szCs w:val="28"/>
        </w:rPr>
      </w:pPr>
      <w:r>
        <w:rPr>
          <w:rFonts w:ascii="Times New Roman" w:hAnsi="Times New Roman" w:cs="Times New Roman"/>
          <w:sz w:val="28"/>
          <w:szCs w:val="28"/>
        </w:rPr>
        <w:br w:type="page"/>
      </w:r>
    </w:p>
    <w:p w:rsidR="00D1677B" w:rsidRDefault="00D1677B" w:rsidP="00D1677B">
      <w:pPr>
        <w:spacing w:line="360" w:lineRule="auto"/>
        <w:jc w:val="center"/>
        <w:rPr>
          <w:rFonts w:ascii="Times New Roman" w:hAnsi="Times New Roman" w:cs="Times New Roman"/>
          <w:sz w:val="28"/>
          <w:szCs w:val="28"/>
        </w:rPr>
      </w:pPr>
      <w:r>
        <w:rPr>
          <w:rFonts w:ascii="Times New Roman" w:hAnsi="Times New Roman" w:cs="Times New Roman" w:hint="eastAsia"/>
          <w:sz w:val="28"/>
          <w:szCs w:val="28"/>
        </w:rPr>
        <w:lastRenderedPageBreak/>
        <w:t>Reference</w:t>
      </w:r>
    </w:p>
    <w:p w:rsidR="004C6ACB" w:rsidRDefault="004C6ACB" w:rsidP="004C6ACB">
      <w:pPr>
        <w:ind w:left="566" w:hangingChars="236" w:hanging="566"/>
        <w:rPr>
          <w:rFonts w:ascii="Times New Roman" w:hAnsi="Times New Roman" w:cs="Times New Roman"/>
        </w:rPr>
      </w:pPr>
      <w:r w:rsidRPr="00CA4DC6">
        <w:rPr>
          <w:rFonts w:ascii="Times New Roman" w:hAnsi="Times New Roman" w:cs="Times New Roman"/>
        </w:rPr>
        <w:t>Booij, N., Ris, R.C., Holthuijsen, L.H., 1999. A third-generation wave model for coastal</w:t>
      </w:r>
      <w:r>
        <w:rPr>
          <w:rFonts w:ascii="Times New Roman" w:hAnsi="Times New Roman" w:cs="Times New Roman"/>
        </w:rPr>
        <w:t xml:space="preserve"> </w:t>
      </w:r>
      <w:r w:rsidRPr="00CA4DC6">
        <w:rPr>
          <w:rFonts w:ascii="Times New Roman" w:hAnsi="Times New Roman" w:cs="Times New Roman"/>
        </w:rPr>
        <w:t>regions. Part I: Model description and validation</w:t>
      </w:r>
      <w:r>
        <w:rPr>
          <w:rFonts w:ascii="Times New Roman" w:hAnsi="Times New Roman" w:cs="Times New Roman"/>
        </w:rPr>
        <w:t>,</w:t>
      </w:r>
      <w:r w:rsidRPr="00CA4DC6">
        <w:rPr>
          <w:rFonts w:ascii="Times New Roman" w:hAnsi="Times New Roman" w:cs="Times New Roman"/>
        </w:rPr>
        <w:t xml:space="preserve"> </w:t>
      </w:r>
      <w:r w:rsidRPr="00646C9F">
        <w:rPr>
          <w:rFonts w:ascii="Times New Roman" w:hAnsi="Times New Roman" w:cs="Times New Roman"/>
          <w:i/>
        </w:rPr>
        <w:t>Journal of Geophysical Research</w:t>
      </w:r>
      <w:r>
        <w:rPr>
          <w:rFonts w:ascii="Times New Roman" w:hAnsi="Times New Roman" w:cs="Times New Roman"/>
        </w:rPr>
        <w:t>,</w:t>
      </w:r>
      <w:r w:rsidRPr="00CA4DC6">
        <w:rPr>
          <w:rFonts w:ascii="Times New Roman" w:hAnsi="Times New Roman" w:cs="Times New Roman"/>
        </w:rPr>
        <w:t xml:space="preserve"> 104(C4), 7649–7666.</w:t>
      </w:r>
    </w:p>
    <w:p w:rsidR="004C6ACB" w:rsidRDefault="004C6ACB" w:rsidP="004C6ACB">
      <w:pPr>
        <w:ind w:left="566" w:hangingChars="236" w:hanging="566"/>
        <w:rPr>
          <w:rFonts w:ascii="Times New Roman" w:hAnsi="Times New Roman" w:cs="Times New Roman"/>
        </w:rPr>
      </w:pPr>
      <w:r w:rsidRPr="00CA4DC6">
        <w:rPr>
          <w:rFonts w:ascii="Times New Roman" w:hAnsi="Times New Roman" w:cs="Times New Roman"/>
        </w:rPr>
        <w:t>Ganju, N.K., Schoellhamer, D.H., Jaffe, B.E., 2009. Hindcasting of decadal-timescale</w:t>
      </w:r>
      <w:r>
        <w:rPr>
          <w:rFonts w:ascii="Times New Roman" w:hAnsi="Times New Roman" w:cs="Times New Roman"/>
        </w:rPr>
        <w:t xml:space="preserve"> </w:t>
      </w:r>
      <w:r w:rsidRPr="00CA4DC6">
        <w:rPr>
          <w:rFonts w:ascii="Times New Roman" w:hAnsi="Times New Roman" w:cs="Times New Roman"/>
        </w:rPr>
        <w:t xml:space="preserve">estuarine bathymetric change with a tidal-timescale model. </w:t>
      </w:r>
      <w:r w:rsidRPr="00B43599">
        <w:rPr>
          <w:rFonts w:ascii="Times New Roman" w:hAnsi="Times New Roman" w:cs="Times New Roman"/>
          <w:i/>
        </w:rPr>
        <w:t>Journal of Geophysical Research</w:t>
      </w:r>
      <w:r>
        <w:rPr>
          <w:rFonts w:ascii="Times New Roman" w:hAnsi="Times New Roman" w:cs="Times New Roman"/>
          <w:i/>
        </w:rPr>
        <w:t>,</w:t>
      </w:r>
      <w:r w:rsidRPr="00CA4DC6">
        <w:rPr>
          <w:rFonts w:ascii="Times New Roman" w:hAnsi="Times New Roman" w:cs="Times New Roman"/>
        </w:rPr>
        <w:t xml:space="preserve"> 114, F04019. doi:10.1029/2008JF001191.</w:t>
      </w:r>
    </w:p>
    <w:p w:rsidR="004C6ACB" w:rsidRDefault="004C6ACB" w:rsidP="004C6ACB">
      <w:pPr>
        <w:ind w:left="566" w:hangingChars="236" w:hanging="566"/>
        <w:rPr>
          <w:rFonts w:ascii="Times New Roman" w:hAnsi="Times New Roman" w:cs="Times New Roman"/>
        </w:rPr>
      </w:pPr>
      <w:r w:rsidRPr="003144F9">
        <w:rPr>
          <w:rFonts w:ascii="Times New Roman" w:hAnsi="Times New Roman" w:cs="Times New Roman"/>
        </w:rPr>
        <w:t>Haidvogel, D.B., Arango, H.G., Budgell, W.P., Cornuelle, B.D., Curchitser, E., Di Lorenzo, E., Fennel, K., Geyer, W.R., Hermann, A.J., Lanerolle, L., Levin, J., McWilliams, J.C., Miller, A.J., Moore, A.M., Powell, T.M., Shchepetkin, A.F., Sherwood, C.R., Signell, R.P., Warner, J.C., Wilkin, J., 2008. Regional ocean forecasting in terrain-following coordinates: model f</w:t>
      </w:r>
      <w:r>
        <w:rPr>
          <w:rFonts w:ascii="Times New Roman" w:hAnsi="Times New Roman" w:cs="Times New Roman"/>
        </w:rPr>
        <w:t>ormulation and skill assessment,</w:t>
      </w:r>
      <w:r w:rsidRPr="003144F9">
        <w:rPr>
          <w:rFonts w:ascii="Times New Roman" w:hAnsi="Times New Roman" w:cs="Times New Roman"/>
        </w:rPr>
        <w:t xml:space="preserve"> </w:t>
      </w:r>
      <w:r w:rsidRPr="00BC1254">
        <w:rPr>
          <w:rFonts w:ascii="Times New Roman" w:hAnsi="Times New Roman" w:cs="Times New Roman"/>
          <w:i/>
        </w:rPr>
        <w:t>Journal of Computational Physics</w:t>
      </w:r>
      <w:r>
        <w:rPr>
          <w:rFonts w:ascii="Times New Roman" w:hAnsi="Times New Roman" w:cs="Times New Roman"/>
        </w:rPr>
        <w:t>,</w:t>
      </w:r>
      <w:r w:rsidRPr="003144F9">
        <w:rPr>
          <w:rFonts w:ascii="Times New Roman" w:hAnsi="Times New Roman" w:cs="Times New Roman"/>
        </w:rPr>
        <w:t xml:space="preserve"> 227</w:t>
      </w:r>
      <w:r>
        <w:rPr>
          <w:rFonts w:ascii="Times New Roman" w:hAnsi="Times New Roman" w:cs="Times New Roman"/>
        </w:rPr>
        <w:t>,</w:t>
      </w:r>
      <w:r w:rsidRPr="003144F9">
        <w:rPr>
          <w:rFonts w:ascii="Times New Roman" w:hAnsi="Times New Roman" w:cs="Times New Roman"/>
        </w:rPr>
        <w:t xml:space="preserve"> 3595</w:t>
      </w:r>
      <w:r w:rsidRPr="003144F9">
        <w:rPr>
          <w:rFonts w:ascii="Times New Roman" w:hAnsi="Times New Roman" w:cs="Times New Roman" w:hint="eastAsia"/>
        </w:rPr>
        <w:t>–</w:t>
      </w:r>
      <w:r w:rsidRPr="003144F9">
        <w:rPr>
          <w:rFonts w:ascii="Times New Roman" w:hAnsi="Times New Roman" w:cs="Times New Roman"/>
        </w:rPr>
        <w:t>3624.</w:t>
      </w:r>
    </w:p>
    <w:p w:rsidR="004C6ACB" w:rsidRDefault="004C6ACB" w:rsidP="004C6ACB">
      <w:pPr>
        <w:ind w:left="566" w:hangingChars="236" w:hanging="566"/>
        <w:rPr>
          <w:rFonts w:ascii="Times New Roman" w:hAnsi="Times New Roman" w:cs="Times New Roman"/>
        </w:rPr>
      </w:pPr>
      <w:r w:rsidRPr="00CA4DC6">
        <w:rPr>
          <w:rFonts w:ascii="Times New Roman" w:hAnsi="Times New Roman" w:cs="Times New Roman"/>
        </w:rPr>
        <w:t>Harris, C.K., Sherwood, C.R., Signell, R.P., Bever, A., Warner, J.C., 2008. Sediment</w:t>
      </w:r>
      <w:r>
        <w:rPr>
          <w:rFonts w:ascii="Times New Roman" w:hAnsi="Times New Roman" w:cs="Times New Roman"/>
        </w:rPr>
        <w:t xml:space="preserve"> </w:t>
      </w:r>
      <w:r w:rsidRPr="00CA4DC6">
        <w:rPr>
          <w:rFonts w:ascii="Times New Roman" w:hAnsi="Times New Roman" w:cs="Times New Roman"/>
        </w:rPr>
        <w:t xml:space="preserve">dispersal in the northwestern Adriatic Sea. </w:t>
      </w:r>
      <w:r w:rsidRPr="00B43599">
        <w:rPr>
          <w:rFonts w:ascii="Times New Roman" w:hAnsi="Times New Roman" w:cs="Times New Roman"/>
          <w:i/>
        </w:rPr>
        <w:t>Journal of Geophysical Research, Oceans</w:t>
      </w:r>
      <w:r>
        <w:rPr>
          <w:rFonts w:ascii="Times New Roman" w:hAnsi="Times New Roman" w:cs="Times New Roman"/>
          <w:i/>
        </w:rPr>
        <w:t>,</w:t>
      </w:r>
      <w:r w:rsidRPr="00CA4DC6">
        <w:rPr>
          <w:rFonts w:ascii="Times New Roman" w:hAnsi="Times New Roman" w:cs="Times New Roman"/>
        </w:rPr>
        <w:t xml:space="preserve"> 113, C11S03. doi:10.1029/2006JC003868</w:t>
      </w:r>
    </w:p>
    <w:p w:rsidR="004C6ACB" w:rsidRDefault="004C6ACB" w:rsidP="004C6ACB">
      <w:pPr>
        <w:ind w:left="566" w:hangingChars="236" w:hanging="566"/>
        <w:rPr>
          <w:rFonts w:ascii="Times New Roman" w:hAnsi="Times New Roman" w:cs="Times New Roman"/>
        </w:rPr>
      </w:pPr>
      <w:r w:rsidRPr="00CA4DC6">
        <w:rPr>
          <w:rFonts w:ascii="Times New Roman" w:hAnsi="Times New Roman" w:cs="Times New Roman"/>
        </w:rPr>
        <w:t>Holthuijsen, L.H., 2008. Waves in Oceanic and Coastal Waters</w:t>
      </w:r>
      <w:r>
        <w:rPr>
          <w:rFonts w:ascii="Times New Roman" w:hAnsi="Times New Roman" w:cs="Times New Roman"/>
        </w:rPr>
        <w:t>,</w:t>
      </w:r>
      <w:r w:rsidRPr="00CA4DC6">
        <w:rPr>
          <w:rFonts w:ascii="Times New Roman" w:hAnsi="Times New Roman" w:cs="Times New Roman"/>
        </w:rPr>
        <w:t xml:space="preserve"> </w:t>
      </w:r>
      <w:r w:rsidRPr="00646C9F">
        <w:rPr>
          <w:rFonts w:ascii="Times New Roman" w:hAnsi="Times New Roman" w:cs="Times New Roman"/>
          <w:i/>
        </w:rPr>
        <w:t>Cambridge Press</w:t>
      </w:r>
      <w:r>
        <w:rPr>
          <w:rFonts w:ascii="Times New Roman" w:hAnsi="Times New Roman" w:cs="Times New Roman"/>
          <w:i/>
        </w:rPr>
        <w:t>,</w:t>
      </w:r>
      <w:r w:rsidRPr="00CA4DC6">
        <w:rPr>
          <w:rFonts w:ascii="Times New Roman" w:hAnsi="Times New Roman" w:cs="Times New Roman"/>
        </w:rPr>
        <w:t xml:space="preserve"> 387.</w:t>
      </w:r>
    </w:p>
    <w:p w:rsidR="00D1677B" w:rsidRDefault="00D1677B" w:rsidP="00D1677B">
      <w:pPr>
        <w:ind w:left="566" w:hangingChars="236" w:hanging="566"/>
        <w:rPr>
          <w:rFonts w:ascii="Times New Roman" w:hAnsi="Times New Roman" w:cs="Times New Roman"/>
        </w:rPr>
      </w:pPr>
      <w:r>
        <w:rPr>
          <w:rFonts w:ascii="Times New Roman" w:hAnsi="Times New Roman" w:cs="Times New Roman" w:hint="eastAsia"/>
        </w:rPr>
        <w:t>Marcel Cure, 2013, A Study of the Effect on Seabed</w:t>
      </w:r>
      <w:r>
        <w:rPr>
          <w:rFonts w:ascii="Times New Roman" w:hAnsi="Times New Roman" w:cs="Times New Roman"/>
        </w:rPr>
        <w:t xml:space="preserve"> Sediments at Ocean Energy Sites of Storm Waves and Currents using a Coupled Wave and Hydrodynamic Numerical Model – Final Report, </w:t>
      </w:r>
      <w:r w:rsidRPr="00AE6644">
        <w:rPr>
          <w:rFonts w:ascii="Times New Roman" w:hAnsi="Times New Roman" w:cs="Times New Roman"/>
          <w:i/>
        </w:rPr>
        <w:t>Sediment Storm Model for INFOMER</w:t>
      </w:r>
      <w:r>
        <w:rPr>
          <w:rFonts w:ascii="Times New Roman" w:hAnsi="Times New Roman" w:cs="Times New Roman"/>
        </w:rPr>
        <w:t>, Numerics Warehouse Ltd.</w:t>
      </w:r>
    </w:p>
    <w:p w:rsidR="00D1677B" w:rsidRPr="00834BFE" w:rsidRDefault="00D1677B" w:rsidP="00D1677B">
      <w:pPr>
        <w:ind w:left="566" w:hangingChars="236" w:hanging="566"/>
        <w:rPr>
          <w:rFonts w:ascii="Times New Roman" w:hAnsi="Times New Roman" w:cs="Times New Roman"/>
        </w:rPr>
      </w:pPr>
      <w:r w:rsidRPr="00834BFE">
        <w:rPr>
          <w:rFonts w:ascii="Times New Roman" w:hAnsi="Times New Roman" w:cs="Times New Roman"/>
        </w:rPr>
        <w:t>Shchepetkin, A.F., McWilliams, J.C., 2005. The Regional Ocean Modeling System: a split-explicit, free-surface, topography-fo</w:t>
      </w:r>
      <w:r w:rsidR="00BC1254">
        <w:rPr>
          <w:rFonts w:ascii="Times New Roman" w:hAnsi="Times New Roman" w:cs="Times New Roman"/>
        </w:rPr>
        <w:t>llowing coordinates ocean model,</w:t>
      </w:r>
      <w:r w:rsidRPr="00834BFE">
        <w:rPr>
          <w:rFonts w:ascii="Times New Roman" w:hAnsi="Times New Roman" w:cs="Times New Roman"/>
        </w:rPr>
        <w:t xml:space="preserve"> </w:t>
      </w:r>
      <w:r w:rsidRPr="00AE6644">
        <w:rPr>
          <w:rFonts w:ascii="Times New Roman" w:hAnsi="Times New Roman" w:cs="Times New Roman"/>
          <w:i/>
        </w:rPr>
        <w:t>Ocean Modelling</w:t>
      </w:r>
      <w:r w:rsidR="00AE6644">
        <w:rPr>
          <w:rFonts w:ascii="Times New Roman" w:hAnsi="Times New Roman" w:cs="Times New Roman"/>
          <w:i/>
        </w:rPr>
        <w:t>,</w:t>
      </w:r>
      <w:r w:rsidRPr="00834BFE">
        <w:rPr>
          <w:rFonts w:ascii="Times New Roman" w:hAnsi="Times New Roman" w:cs="Times New Roman"/>
        </w:rPr>
        <w:t xml:space="preserve"> 9</w:t>
      </w:r>
      <w:r w:rsidR="00646C9F">
        <w:rPr>
          <w:rFonts w:ascii="Times New Roman" w:hAnsi="Times New Roman" w:cs="Times New Roman"/>
        </w:rPr>
        <w:t xml:space="preserve">, </w:t>
      </w:r>
      <w:r w:rsidRPr="00834BFE">
        <w:rPr>
          <w:rFonts w:ascii="Times New Roman" w:hAnsi="Times New Roman" w:cs="Times New Roman"/>
        </w:rPr>
        <w:t>347–404.</w:t>
      </w:r>
    </w:p>
    <w:p w:rsidR="00D1677B" w:rsidRPr="00834BFE" w:rsidRDefault="00D1677B" w:rsidP="00D1677B">
      <w:pPr>
        <w:ind w:left="566" w:hangingChars="236" w:hanging="566"/>
        <w:rPr>
          <w:rFonts w:ascii="Times New Roman" w:hAnsi="Times New Roman" w:cs="Times New Roman"/>
        </w:rPr>
      </w:pPr>
      <w:r w:rsidRPr="00834BFE">
        <w:rPr>
          <w:rFonts w:ascii="Times New Roman" w:hAnsi="Times New Roman" w:cs="Times New Roman"/>
        </w:rPr>
        <w:t xml:space="preserve">Shchepetkin, A.F., McWilliams, J.C., 2009. Correction and commentary for ‘‘Ocean forecasting in terrain-following coordinates: Formulation and skill assessment of the regional ocean modeling system” by Haidvogel et al., J. Comp. Phys. 227, pp. 3595–3624.”. </w:t>
      </w:r>
      <w:r w:rsidRPr="00AE6644">
        <w:rPr>
          <w:rFonts w:ascii="Times New Roman" w:hAnsi="Times New Roman" w:cs="Times New Roman"/>
          <w:i/>
        </w:rPr>
        <w:t>Journal of Computational Physics</w:t>
      </w:r>
      <w:r w:rsidR="00AE6644">
        <w:rPr>
          <w:rFonts w:ascii="Times New Roman" w:hAnsi="Times New Roman" w:cs="Times New Roman"/>
          <w:i/>
        </w:rPr>
        <w:t>,</w:t>
      </w:r>
      <w:r w:rsidRPr="00834BFE">
        <w:rPr>
          <w:rFonts w:ascii="Times New Roman" w:hAnsi="Times New Roman" w:cs="Times New Roman"/>
        </w:rPr>
        <w:t xml:space="preserve"> 228</w:t>
      </w:r>
      <w:r w:rsidR="00646C9F">
        <w:rPr>
          <w:rFonts w:ascii="Times New Roman" w:hAnsi="Times New Roman" w:cs="Times New Roman"/>
        </w:rPr>
        <w:t xml:space="preserve">, </w:t>
      </w:r>
      <w:r w:rsidRPr="00834BFE">
        <w:rPr>
          <w:rFonts w:ascii="Times New Roman" w:hAnsi="Times New Roman" w:cs="Times New Roman"/>
        </w:rPr>
        <w:t>8985–9000.</w:t>
      </w:r>
    </w:p>
    <w:p w:rsidR="00D1677B" w:rsidRDefault="00D1677B" w:rsidP="00D1677B">
      <w:pPr>
        <w:ind w:left="566" w:hangingChars="236" w:hanging="566"/>
        <w:rPr>
          <w:rFonts w:ascii="Times New Roman" w:hAnsi="Times New Roman" w:cs="Times New Roman"/>
        </w:rPr>
      </w:pPr>
      <w:r w:rsidRPr="007C2662">
        <w:rPr>
          <w:rFonts w:ascii="Times New Roman" w:hAnsi="Times New Roman" w:cs="Times New Roman"/>
        </w:rPr>
        <w:t>Warner, J.C., Butman, B., Alexander, P.S., 2008a. Storm-driven sediment transport in</w:t>
      </w:r>
      <w:r>
        <w:rPr>
          <w:rFonts w:ascii="Times New Roman" w:hAnsi="Times New Roman" w:cs="Times New Roman"/>
        </w:rPr>
        <w:t xml:space="preserve"> </w:t>
      </w:r>
      <w:r w:rsidRPr="007C2662">
        <w:rPr>
          <w:rFonts w:ascii="Times New Roman" w:hAnsi="Times New Roman" w:cs="Times New Roman"/>
        </w:rPr>
        <w:t xml:space="preserve">Massachusetts Bay. </w:t>
      </w:r>
      <w:r w:rsidRPr="00B43599">
        <w:rPr>
          <w:rFonts w:ascii="Times New Roman" w:hAnsi="Times New Roman" w:cs="Times New Roman"/>
          <w:i/>
        </w:rPr>
        <w:t>Continental Shelf Research</w:t>
      </w:r>
      <w:r w:rsidR="00B43599">
        <w:rPr>
          <w:rFonts w:ascii="Times New Roman" w:hAnsi="Times New Roman" w:cs="Times New Roman"/>
          <w:i/>
        </w:rPr>
        <w:t>,</w:t>
      </w:r>
      <w:r w:rsidRPr="007C2662">
        <w:rPr>
          <w:rFonts w:ascii="Times New Roman" w:hAnsi="Times New Roman" w:cs="Times New Roman"/>
        </w:rPr>
        <w:t xml:space="preserve"> 28, 257–282.</w:t>
      </w:r>
    </w:p>
    <w:p w:rsidR="00D1677B" w:rsidRDefault="00D1677B" w:rsidP="00A03C7E">
      <w:pPr>
        <w:spacing w:line="360" w:lineRule="auto"/>
        <w:rPr>
          <w:rFonts w:ascii="Times New Roman" w:hAnsi="Times New Roman" w:cs="Times New Roman"/>
          <w:sz w:val="28"/>
          <w:szCs w:val="28"/>
        </w:rPr>
      </w:pPr>
    </w:p>
    <w:p w:rsidR="00A77F58" w:rsidRDefault="00A77F58" w:rsidP="00327DF1">
      <w:pPr>
        <w:spacing w:afterLines="50" w:after="180" w:line="480" w:lineRule="exact"/>
        <w:jc w:val="center"/>
        <w:rPr>
          <w:rFonts w:ascii="Times New Roman" w:hAnsi="Times New Roman" w:cs="Times New Roman"/>
          <w:sz w:val="32"/>
          <w:szCs w:val="32"/>
        </w:rPr>
      </w:pPr>
      <w:r>
        <w:rPr>
          <w:rFonts w:ascii="Times New Roman" w:hAnsi="Times New Roman" w:cs="Times New Roman"/>
          <w:sz w:val="32"/>
          <w:szCs w:val="32"/>
        </w:rPr>
        <w:br w:type="page"/>
      </w:r>
    </w:p>
    <w:p w:rsidR="009210A3" w:rsidRPr="00327DF1" w:rsidRDefault="00665673" w:rsidP="00327DF1">
      <w:pPr>
        <w:spacing w:afterLines="50" w:after="180" w:line="480" w:lineRule="exact"/>
        <w:jc w:val="center"/>
        <w:rPr>
          <w:rFonts w:ascii="Times New Roman" w:hAnsi="Times New Roman" w:cs="Times New Roman"/>
          <w:sz w:val="32"/>
          <w:szCs w:val="32"/>
        </w:rPr>
      </w:pPr>
      <w:r w:rsidRPr="00327DF1">
        <w:rPr>
          <w:rFonts w:ascii="Times New Roman" w:hAnsi="Times New Roman" w:cs="Times New Roman"/>
          <w:sz w:val="32"/>
          <w:szCs w:val="32"/>
        </w:rPr>
        <w:lastRenderedPageBreak/>
        <w:t xml:space="preserve">An </w:t>
      </w:r>
      <w:bookmarkStart w:id="0" w:name="OLE_LINK14"/>
      <w:bookmarkStart w:id="1" w:name="OLE_LINK15"/>
      <w:bookmarkStart w:id="2" w:name="OLE_LINK16"/>
      <w:r w:rsidRPr="00327DF1">
        <w:rPr>
          <w:rFonts w:ascii="Times New Roman" w:hAnsi="Times New Roman" w:cs="Times New Roman"/>
          <w:sz w:val="32"/>
          <w:szCs w:val="32"/>
        </w:rPr>
        <w:t xml:space="preserve">integrated nearly real-time </w:t>
      </w:r>
      <w:bookmarkStart w:id="3" w:name="OLE_LINK12"/>
      <w:bookmarkStart w:id="4" w:name="OLE_LINK13"/>
      <w:bookmarkStart w:id="5" w:name="OLE_LINK10"/>
      <w:bookmarkStart w:id="6" w:name="OLE_LINK11"/>
      <w:r w:rsidRPr="00327DF1">
        <w:rPr>
          <w:rFonts w:ascii="Times New Roman" w:hAnsi="Times New Roman" w:cs="Times New Roman"/>
          <w:sz w:val="32"/>
          <w:szCs w:val="32"/>
        </w:rPr>
        <w:t>ocean-atmosphere</w:t>
      </w:r>
      <w:bookmarkEnd w:id="3"/>
      <w:bookmarkEnd w:id="4"/>
      <w:r w:rsidRPr="00327DF1">
        <w:rPr>
          <w:rFonts w:ascii="Times New Roman" w:hAnsi="Times New Roman" w:cs="Times New Roman"/>
          <w:sz w:val="32"/>
          <w:szCs w:val="32"/>
        </w:rPr>
        <w:t xml:space="preserve"> observational </w:t>
      </w:r>
      <w:r w:rsidR="00165367" w:rsidRPr="00327DF1">
        <w:rPr>
          <w:rFonts w:ascii="Times New Roman" w:hAnsi="Times New Roman" w:cs="Times New Roman"/>
          <w:sz w:val="32"/>
          <w:szCs w:val="32"/>
        </w:rPr>
        <w:t xml:space="preserve">and modelling </w:t>
      </w:r>
      <w:r w:rsidRPr="00327DF1">
        <w:rPr>
          <w:rFonts w:ascii="Times New Roman" w:hAnsi="Times New Roman" w:cs="Times New Roman"/>
          <w:sz w:val="32"/>
          <w:szCs w:val="32"/>
        </w:rPr>
        <w:t>platform</w:t>
      </w:r>
      <w:bookmarkEnd w:id="0"/>
      <w:bookmarkEnd w:id="1"/>
      <w:bookmarkEnd w:id="2"/>
      <w:bookmarkEnd w:id="5"/>
      <w:bookmarkEnd w:id="6"/>
    </w:p>
    <w:p w:rsidR="00665673" w:rsidRPr="00327DF1" w:rsidRDefault="00327DF1" w:rsidP="00327DF1">
      <w:pPr>
        <w:pStyle w:val="a4"/>
        <w:numPr>
          <w:ilvl w:val="0"/>
          <w:numId w:val="16"/>
        </w:numPr>
        <w:spacing w:line="360" w:lineRule="auto"/>
        <w:ind w:leftChars="0"/>
        <w:jc w:val="center"/>
        <w:rPr>
          <w:rFonts w:ascii="Times New Roman" w:hAnsi="Times New Roman" w:cs="Times New Roman"/>
          <w:sz w:val="28"/>
          <w:szCs w:val="28"/>
        </w:rPr>
      </w:pPr>
      <w:r w:rsidRPr="00327DF1">
        <w:rPr>
          <w:rFonts w:ascii="Times New Roman" w:hAnsi="Times New Roman" w:cs="Times New Roman"/>
          <w:sz w:val="28"/>
          <w:szCs w:val="28"/>
        </w:rPr>
        <w:t>Objectives</w:t>
      </w:r>
    </w:p>
    <w:p w:rsidR="00165367" w:rsidRDefault="00165367" w:rsidP="00327DF1">
      <w:pPr>
        <w:spacing w:afterLines="50" w:after="180"/>
        <w:ind w:firstLine="482"/>
        <w:jc w:val="both"/>
        <w:rPr>
          <w:rFonts w:ascii="Times New Roman" w:hAnsi="Times New Roman" w:cs="Times New Roman"/>
        </w:rPr>
      </w:pPr>
      <w:r w:rsidRPr="00327DF1">
        <w:rPr>
          <w:rFonts w:ascii="Times New Roman" w:hAnsi="Times New Roman" w:cs="Times New Roman"/>
        </w:rPr>
        <w:t>Taiwan Strait connects the East China Sea and South China Sea, playing an important role on the water and heat exchange between</w:t>
      </w:r>
      <w:r w:rsidRPr="00327DF1">
        <w:rPr>
          <w:rFonts w:ascii="Times New Roman" w:hAnsi="Times New Roman" w:cs="Times New Roman" w:hint="eastAsia"/>
        </w:rPr>
        <w:t xml:space="preserve"> </w:t>
      </w:r>
      <w:r w:rsidRPr="00327DF1">
        <w:rPr>
          <w:rFonts w:ascii="Times New Roman" w:hAnsi="Times New Roman" w:cs="Times New Roman"/>
        </w:rPr>
        <w:t>both regional seas. Taiwan Strait is under the influence of the East Asia monsoon. The northeasterly winds in winter may be very strong sometimes. In addition, an average of 3-5 typhoons (tropical storms) pass by the nearby region every year. The complicated topography in the Taiwan Strait greatly affects the physical process of current-wave interaction of different space and time scales, leading to various unique ocean phenomenon in this region. For example, Jan (2004) demonstrated that the wave reflection of southward propagating tidal wave by the deep trench in the southern strait caused a complex wave propagation pattern, resulting in wave resonance around the center of the strait</w:t>
      </w:r>
      <w:r w:rsidR="00E96EC4" w:rsidRPr="00327DF1">
        <w:rPr>
          <w:rFonts w:ascii="Times New Roman" w:hAnsi="Times New Roman" w:cs="Times New Roman"/>
        </w:rPr>
        <w:t xml:space="preserve"> (</w:t>
      </w:r>
      <w:r w:rsidR="00E96EC4" w:rsidRPr="00060A7F">
        <w:rPr>
          <w:rFonts w:ascii="Times New Roman" w:hAnsi="Times New Roman" w:cs="Times New Roman"/>
          <w:color w:val="FF0000"/>
        </w:rPr>
        <w:t>Figure 1</w:t>
      </w:r>
      <w:r w:rsidR="00E96EC4" w:rsidRPr="00327DF1">
        <w:rPr>
          <w:rFonts w:ascii="Times New Roman" w:hAnsi="Times New Roman" w:cs="Times New Roman"/>
        </w:rPr>
        <w:t>)</w:t>
      </w:r>
      <w:r w:rsidRPr="00327DF1">
        <w:rPr>
          <w:rFonts w:ascii="Times New Roman" w:hAnsi="Times New Roman" w:cs="Times New Roman"/>
        </w:rPr>
        <w:t>. Chang (2010) found that the typhoon-induced surface flows is amplified by the long, narrow geometry of the Taiwan S</w:t>
      </w:r>
      <w:r w:rsidRPr="00327DF1">
        <w:rPr>
          <w:rFonts w:ascii="Times New Roman" w:hAnsi="Times New Roman" w:cs="Times New Roman" w:hint="eastAsia"/>
        </w:rPr>
        <w:t>trait</w:t>
      </w:r>
      <w:r w:rsidRPr="00327DF1">
        <w:rPr>
          <w:rFonts w:ascii="Times New Roman" w:hAnsi="Times New Roman" w:cs="Times New Roman"/>
        </w:rPr>
        <w:t xml:space="preserve">. The surface currents generated by wind forcing due to the passage of a traveling typhoon can be explained by the Ekman drift. Zhang (2010) suggested that the strong tidal currents and storm‐induced currents along the channel might enhance the tide‐surge interaction via the nonlinear bottom friction, resulting in the strong oscillations along the northern Taiwan Strait. Extreme weather event can also triggered terrestrial materials from </w:t>
      </w:r>
      <w:r w:rsidRPr="00327DF1">
        <w:rPr>
          <w:rFonts w:ascii="Times New Roman" w:hAnsi="Times New Roman" w:cs="Times New Roman" w:hint="eastAsia"/>
        </w:rPr>
        <w:t xml:space="preserve">the </w:t>
      </w:r>
      <w:r w:rsidRPr="00327DF1">
        <w:rPr>
          <w:rFonts w:ascii="Times New Roman" w:hAnsi="Times New Roman" w:cs="Times New Roman"/>
        </w:rPr>
        <w:t xml:space="preserve">west Taiwan transported to the region northeast </w:t>
      </w:r>
      <w:r w:rsidR="00E96EC4" w:rsidRPr="00327DF1">
        <w:rPr>
          <w:rFonts w:ascii="Times New Roman" w:hAnsi="Times New Roman" w:cs="Times New Roman"/>
        </w:rPr>
        <w:t xml:space="preserve">of Taiwan (He et al. 2014). </w:t>
      </w:r>
      <w:r w:rsidR="00E96EC4" w:rsidRPr="00060A7F">
        <w:rPr>
          <w:rFonts w:ascii="Times New Roman" w:hAnsi="Times New Roman" w:cs="Times New Roman"/>
          <w:color w:val="FF0000"/>
        </w:rPr>
        <w:t>Figure</w:t>
      </w:r>
      <w:r w:rsidRPr="00060A7F">
        <w:rPr>
          <w:rFonts w:ascii="Times New Roman" w:hAnsi="Times New Roman" w:cs="Times New Roman"/>
          <w:color w:val="FF0000"/>
        </w:rPr>
        <w:t xml:space="preserve"> 2</w:t>
      </w:r>
      <w:r w:rsidRPr="00327DF1">
        <w:rPr>
          <w:rFonts w:ascii="Times New Roman" w:hAnsi="Times New Roman" w:cs="Times New Roman"/>
        </w:rPr>
        <w:t xml:space="preserve"> shows </w:t>
      </w:r>
      <w:bookmarkStart w:id="7" w:name="OLE_LINK43"/>
      <w:bookmarkStart w:id="8" w:name="OLE_LINK44"/>
      <w:bookmarkStart w:id="9" w:name="OLE_LINK45"/>
      <w:r w:rsidRPr="00327DF1">
        <w:rPr>
          <w:rFonts w:ascii="Times New Roman" w:hAnsi="Times New Roman" w:cs="Times New Roman"/>
        </w:rPr>
        <w:t xml:space="preserve">the composite satellite‐derived transparency images after Typhoon Morakot (2009) and the Schematic map of the three sources of turbid waters transported to the region off northeastern Taiwan triggered by </w:t>
      </w:r>
      <w:r w:rsidR="007467B8" w:rsidRPr="00327DF1">
        <w:rPr>
          <w:rFonts w:ascii="Times New Roman" w:hAnsi="Times New Roman" w:cs="Times New Roman"/>
        </w:rPr>
        <w:t xml:space="preserve">the typhoon </w:t>
      </w:r>
      <w:r w:rsidRPr="00327DF1">
        <w:rPr>
          <w:rFonts w:ascii="Times New Roman" w:hAnsi="Times New Roman" w:cs="Times New Roman"/>
        </w:rPr>
        <w:t>Morakot</w:t>
      </w:r>
      <w:bookmarkEnd w:id="7"/>
      <w:bookmarkEnd w:id="8"/>
      <w:bookmarkEnd w:id="9"/>
      <w:r w:rsidRPr="00327DF1">
        <w:rPr>
          <w:rFonts w:ascii="Times New Roman" w:hAnsi="Times New Roman" w:cs="Times New Roman"/>
        </w:rPr>
        <w:t xml:space="preserve">. </w:t>
      </w:r>
      <w:r w:rsidR="007467B8" w:rsidRPr="00327DF1">
        <w:rPr>
          <w:rFonts w:ascii="Times New Roman" w:hAnsi="Times New Roman" w:cs="Times New Roman"/>
        </w:rPr>
        <w:t>These results suggested the sediment aggregation and movement in the Taiwan Strait are substantial</w:t>
      </w:r>
      <w:r w:rsidR="001D672D" w:rsidRPr="00327DF1">
        <w:rPr>
          <w:rFonts w:ascii="Times New Roman" w:hAnsi="Times New Roman" w:cs="Times New Roman"/>
        </w:rPr>
        <w:t xml:space="preserve"> due to the severe environments</w:t>
      </w:r>
      <w:r w:rsidR="007467B8" w:rsidRPr="00327DF1">
        <w:rPr>
          <w:rFonts w:ascii="Times New Roman" w:hAnsi="Times New Roman" w:cs="Times New Roman"/>
        </w:rPr>
        <w:t>.</w:t>
      </w:r>
    </w:p>
    <w:p w:rsidR="00CA68CC" w:rsidRPr="00327DF1" w:rsidRDefault="00CA68CC" w:rsidP="00327DF1">
      <w:pPr>
        <w:spacing w:afterLines="50" w:after="180"/>
        <w:ind w:firstLine="482"/>
        <w:jc w:val="both"/>
        <w:rPr>
          <w:rFonts w:ascii="Times New Roman" w:hAnsi="Times New Roman" w:cs="Times New Roman"/>
        </w:rPr>
      </w:pPr>
      <w:r w:rsidRPr="00327DF1">
        <w:rPr>
          <w:rFonts w:ascii="Times New Roman" w:hAnsi="Times New Roman" w:cs="Times New Roman" w:hint="eastAsia"/>
        </w:rPr>
        <w:t xml:space="preserve">Therefore, we propose to </w:t>
      </w:r>
      <w:r w:rsidRPr="00327DF1">
        <w:rPr>
          <w:rFonts w:ascii="Times New Roman" w:hAnsi="Times New Roman" w:cs="Times New Roman"/>
        </w:rPr>
        <w:t xml:space="preserve">a) establish </w:t>
      </w:r>
      <w:r w:rsidRPr="001D672D">
        <w:rPr>
          <w:rFonts w:ascii="Times New Roman" w:hAnsi="Times New Roman" w:cs="Times New Roman"/>
        </w:rPr>
        <w:t>an integrated and completed real-time observational database to provide the higher quality environment information for cost analysis, overall design, construction and risk assessment.</w:t>
      </w:r>
      <w:r>
        <w:rPr>
          <w:rFonts w:ascii="Times New Roman" w:hAnsi="Times New Roman" w:cs="Times New Roman"/>
        </w:rPr>
        <w:t xml:space="preserve"> The information includes the quality-controlled atmospheric fields, ocean surface conditions and subsurface currents and sand movements. The completed metocean information can be monitored in real-time and any decision can be quickly made on the remote land station. b) d</w:t>
      </w:r>
      <w:r>
        <w:rPr>
          <w:rFonts w:ascii="Times New Roman" w:hAnsi="Times New Roman" w:cs="Times New Roman" w:hint="eastAsia"/>
        </w:rPr>
        <w:t xml:space="preserve">evelop </w:t>
      </w:r>
      <w:r>
        <w:rPr>
          <w:rFonts w:ascii="Times New Roman" w:hAnsi="Times New Roman" w:cs="Times New Roman"/>
        </w:rPr>
        <w:t xml:space="preserve">a fully coupled real-time forecasting model to accurately evaluate the </w:t>
      </w:r>
      <w:r w:rsidRPr="00F101CF">
        <w:rPr>
          <w:rFonts w:ascii="Times New Roman" w:hAnsi="Times New Roman" w:cs="Times New Roman"/>
        </w:rPr>
        <w:t>scenario</w:t>
      </w:r>
      <w:r>
        <w:rPr>
          <w:rFonts w:ascii="Times New Roman" w:hAnsi="Times New Roman" w:cs="Times New Roman"/>
        </w:rPr>
        <w:t xml:space="preserve"> of severe events and </w:t>
      </w:r>
      <w:r w:rsidRPr="003F4F30">
        <w:rPr>
          <w:rFonts w:ascii="Times New Roman" w:hAnsi="Times New Roman" w:cs="Times New Roman"/>
        </w:rPr>
        <w:t>optimize</w:t>
      </w:r>
      <w:r>
        <w:rPr>
          <w:rFonts w:ascii="Times New Roman" w:hAnsi="Times New Roman" w:cs="Times New Roman"/>
        </w:rPr>
        <w:t xml:space="preserve"> the strategy during the operation.</w:t>
      </w:r>
      <w:r>
        <w:rPr>
          <w:rFonts w:ascii="Times New Roman" w:hAnsi="Times New Roman" w:cs="Times New Roman" w:hint="eastAsia"/>
        </w:rPr>
        <w:t xml:space="preserve"> T</w:t>
      </w:r>
      <w:r>
        <w:rPr>
          <w:rFonts w:ascii="Times New Roman" w:hAnsi="Times New Roman" w:cs="Times New Roman"/>
        </w:rPr>
        <w:t>he fully coupled real-time forecasting system provides the completed and detailed three-dimensional atmospheric and oceanic conditions for the offshore wind farm.</w:t>
      </w:r>
    </w:p>
    <w:p w:rsidR="007F12D9" w:rsidRDefault="007F12D9" w:rsidP="00CE712E">
      <w:pPr>
        <w:pStyle w:val="a4"/>
        <w:ind w:leftChars="0" w:left="0"/>
        <w:jc w:val="center"/>
        <w:rPr>
          <w:rFonts w:ascii="Calibri" w:hAnsi="Calibri" w:cs="Calibri"/>
          <w:color w:val="000000" w:themeColor="text1"/>
        </w:rPr>
      </w:pPr>
      <w:r w:rsidRPr="007F12D9">
        <w:rPr>
          <w:rFonts w:ascii="Calibri" w:hAnsi="Calibri" w:cs="Calibri"/>
          <w:noProof/>
          <w:color w:val="000000" w:themeColor="text1"/>
        </w:rPr>
        <w:lastRenderedPageBreak/>
        <w:drawing>
          <wp:inline distT="0" distB="0" distL="0" distR="0" wp14:anchorId="613EDCD3" wp14:editId="43AA780D">
            <wp:extent cx="3153559" cy="3048000"/>
            <wp:effectExtent l="0" t="0" r="8890" b="0"/>
            <wp:docPr id="34"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圖片 3"/>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3153559" cy="3048000"/>
                    </a:xfrm>
                    <a:prstGeom prst="rect">
                      <a:avLst/>
                    </a:prstGeom>
                  </pic:spPr>
                </pic:pic>
              </a:graphicData>
            </a:graphic>
          </wp:inline>
        </w:drawing>
      </w:r>
    </w:p>
    <w:p w:rsidR="007F12D9" w:rsidRPr="00C932A1" w:rsidRDefault="007F12D9" w:rsidP="00C06CC1">
      <w:pPr>
        <w:snapToGrid w:val="0"/>
        <w:spacing w:afterLines="100" w:after="360" w:line="240" w:lineRule="atLeast"/>
        <w:jc w:val="both"/>
        <w:rPr>
          <w:rFonts w:ascii="Times New Roman" w:hAnsi="Times New Roman" w:cs="Times New Roman"/>
        </w:rPr>
      </w:pPr>
      <w:bookmarkStart w:id="10" w:name="OLE_LINK46"/>
      <w:bookmarkStart w:id="11" w:name="OLE_LINK47"/>
      <w:r w:rsidRPr="00C932A1">
        <w:rPr>
          <w:rFonts w:ascii="Times New Roman" w:hAnsi="Times New Roman" w:cs="Times New Roman"/>
        </w:rPr>
        <w:t xml:space="preserve">Figure </w:t>
      </w:r>
      <w:r w:rsidRPr="00C932A1">
        <w:rPr>
          <w:rFonts w:ascii="Times New Roman" w:hAnsi="Times New Roman" w:cs="Times New Roman"/>
        </w:rPr>
        <w:fldChar w:fldCharType="begin"/>
      </w:r>
      <w:r w:rsidRPr="00C932A1">
        <w:rPr>
          <w:rFonts w:ascii="Times New Roman" w:hAnsi="Times New Roman" w:cs="Times New Roman"/>
        </w:rPr>
        <w:instrText xml:space="preserve"> SEQ Figure \* ARABIC </w:instrText>
      </w:r>
      <w:r w:rsidRPr="00C932A1">
        <w:rPr>
          <w:rFonts w:ascii="Times New Roman" w:hAnsi="Times New Roman" w:cs="Times New Roman"/>
        </w:rPr>
        <w:fldChar w:fldCharType="separate"/>
      </w:r>
      <w:r w:rsidRPr="00C932A1">
        <w:rPr>
          <w:rFonts w:ascii="Times New Roman" w:hAnsi="Times New Roman" w:cs="Times New Roman"/>
          <w:noProof/>
        </w:rPr>
        <w:t>1</w:t>
      </w:r>
      <w:r w:rsidRPr="00C932A1">
        <w:rPr>
          <w:rFonts w:ascii="Times New Roman" w:hAnsi="Times New Roman" w:cs="Times New Roman"/>
        </w:rPr>
        <w:fldChar w:fldCharType="end"/>
      </w:r>
      <w:bookmarkEnd w:id="10"/>
      <w:bookmarkEnd w:id="11"/>
      <w:r w:rsidR="00CE712E" w:rsidRPr="00C932A1">
        <w:rPr>
          <w:rFonts w:ascii="Times New Roman" w:hAnsi="Times New Roman" w:cs="Times New Roman"/>
        </w:rPr>
        <w:t>.</w:t>
      </w:r>
      <w:r w:rsidR="00F46462" w:rsidRPr="00C932A1">
        <w:rPr>
          <w:rFonts w:ascii="Times New Roman" w:hAnsi="Times New Roman" w:cs="Times New Roman"/>
        </w:rPr>
        <w:t xml:space="preserve"> </w:t>
      </w:r>
      <w:r w:rsidRPr="00C932A1">
        <w:rPr>
          <w:rFonts w:ascii="Times New Roman" w:hAnsi="Times New Roman" w:cs="Times New Roman"/>
          <w:color w:val="1C1D1E"/>
          <w:shd w:val="clear" w:color="auto" w:fill="FFFFFF"/>
        </w:rPr>
        <w:t>co‐tidal chart of the simulated M</w:t>
      </w:r>
      <w:r w:rsidRPr="00C932A1">
        <w:rPr>
          <w:rFonts w:ascii="Times New Roman" w:hAnsi="Times New Roman" w:cs="Times New Roman"/>
          <w:color w:val="1C1D1E"/>
          <w:sz w:val="18"/>
          <w:szCs w:val="18"/>
          <w:shd w:val="clear" w:color="auto" w:fill="FFFFFF"/>
          <w:vertAlign w:val="subscript"/>
        </w:rPr>
        <w:t>2</w:t>
      </w:r>
      <w:r w:rsidRPr="00C932A1">
        <w:rPr>
          <w:rFonts w:ascii="Times New Roman" w:hAnsi="Times New Roman" w:cs="Times New Roman"/>
          <w:color w:val="1C1D1E"/>
          <w:shd w:val="clear" w:color="auto" w:fill="FFFFFF"/>
        </w:rPr>
        <w:t>tide. The co‐phase lines in indicate westward propagation of tidal waves in the northwest Pacific with amplitude of about 0.5 m. (Jan et al. 2004)</w:t>
      </w:r>
    </w:p>
    <w:p w:rsidR="007F12D9" w:rsidRDefault="007F12D9" w:rsidP="00CE712E">
      <w:pPr>
        <w:pStyle w:val="a4"/>
        <w:ind w:leftChars="0" w:left="0"/>
        <w:jc w:val="center"/>
        <w:rPr>
          <w:rFonts w:ascii="Calibri" w:hAnsi="Calibri" w:cs="Calibri"/>
          <w:color w:val="000000" w:themeColor="text1"/>
        </w:rPr>
      </w:pPr>
      <w:r>
        <w:rPr>
          <w:noProof/>
        </w:rPr>
        <w:drawing>
          <wp:inline distT="0" distB="0" distL="0" distR="0">
            <wp:extent cx="2905125" cy="2957628"/>
            <wp:effectExtent l="0" t="0" r="0" b="0"/>
            <wp:docPr id="37" name="圖片 3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920435" cy="2973214"/>
                    </a:xfrm>
                    <a:prstGeom prst="rect">
                      <a:avLst/>
                    </a:prstGeom>
                    <a:noFill/>
                    <a:ln>
                      <a:noFill/>
                    </a:ln>
                  </pic:spPr>
                </pic:pic>
              </a:graphicData>
            </a:graphic>
          </wp:inline>
        </w:drawing>
      </w:r>
    </w:p>
    <w:p w:rsidR="007F12D9" w:rsidRPr="00C932A1" w:rsidRDefault="007F12D9" w:rsidP="00CE712E">
      <w:pPr>
        <w:snapToGrid w:val="0"/>
        <w:spacing w:afterLines="50" w:after="180" w:line="240" w:lineRule="atLeast"/>
        <w:jc w:val="both"/>
        <w:rPr>
          <w:rFonts w:ascii="Times New Roman" w:hAnsi="Times New Roman" w:cs="Times New Roman"/>
        </w:rPr>
      </w:pPr>
      <w:r w:rsidRPr="00C932A1">
        <w:rPr>
          <w:rFonts w:ascii="Times New Roman" w:hAnsi="Times New Roman" w:cs="Times New Roman"/>
        </w:rPr>
        <w:t>Figure 2</w:t>
      </w:r>
      <w:r w:rsidR="00CE712E" w:rsidRPr="00C932A1">
        <w:rPr>
          <w:rFonts w:ascii="Times New Roman" w:hAnsi="Times New Roman" w:cs="Times New Roman"/>
        </w:rPr>
        <w:t>.</w:t>
      </w:r>
      <w:r w:rsidRPr="00C932A1">
        <w:rPr>
          <w:rFonts w:ascii="Times New Roman" w:hAnsi="Times New Roman" w:cs="Times New Roman"/>
        </w:rPr>
        <w:t xml:space="preserve"> the composite satellite‐derived transparency images after Typhoon Morakot (2009) and the Schematic map of the three sources of turbid waters transported to the region off northeastern Taiwan triggered by Morakot</w:t>
      </w:r>
    </w:p>
    <w:p w:rsidR="007F12D9" w:rsidRPr="00C932A1" w:rsidRDefault="007F12D9" w:rsidP="008D0CB1">
      <w:pPr>
        <w:pStyle w:val="a4"/>
        <w:ind w:leftChars="0" w:left="0"/>
        <w:rPr>
          <w:rFonts w:ascii="Calibri" w:hAnsi="Calibri" w:cs="Calibri"/>
          <w:color w:val="000000" w:themeColor="text1"/>
        </w:rPr>
      </w:pPr>
    </w:p>
    <w:p w:rsidR="001D672D" w:rsidRDefault="001D672D" w:rsidP="00CE712E">
      <w:pPr>
        <w:spacing w:afterLines="50" w:after="180"/>
        <w:jc w:val="both"/>
        <w:rPr>
          <w:rFonts w:ascii="Times New Roman" w:hAnsi="Times New Roman" w:cs="Times New Roman"/>
        </w:rPr>
      </w:pPr>
    </w:p>
    <w:p w:rsidR="00CE712E" w:rsidRDefault="00CE712E" w:rsidP="00CE712E">
      <w:pPr>
        <w:spacing w:afterLines="50" w:after="180"/>
        <w:jc w:val="both"/>
        <w:rPr>
          <w:rFonts w:ascii="Times New Roman" w:hAnsi="Times New Roman" w:cs="Times New Roman"/>
        </w:rPr>
      </w:pPr>
    </w:p>
    <w:p w:rsidR="00CE712E" w:rsidRPr="00E63FCB" w:rsidRDefault="00CE712E" w:rsidP="00CE712E">
      <w:pPr>
        <w:spacing w:afterLines="50" w:after="180"/>
        <w:jc w:val="both"/>
        <w:rPr>
          <w:rFonts w:ascii="Times New Roman" w:hAnsi="Times New Roman" w:cs="Times New Roman"/>
        </w:rPr>
      </w:pPr>
    </w:p>
    <w:p w:rsidR="009210A3" w:rsidRPr="00327DF1" w:rsidRDefault="009210A3" w:rsidP="00327DF1">
      <w:pPr>
        <w:pStyle w:val="a4"/>
        <w:numPr>
          <w:ilvl w:val="0"/>
          <w:numId w:val="16"/>
        </w:numPr>
        <w:spacing w:line="360" w:lineRule="auto"/>
        <w:ind w:leftChars="0"/>
        <w:jc w:val="center"/>
        <w:rPr>
          <w:rFonts w:ascii="Times New Roman" w:hAnsi="Times New Roman" w:cs="Times New Roman"/>
          <w:sz w:val="28"/>
          <w:szCs w:val="28"/>
        </w:rPr>
      </w:pPr>
      <w:r w:rsidRPr="00327DF1">
        <w:rPr>
          <w:rFonts w:ascii="Times New Roman" w:hAnsi="Times New Roman" w:cs="Times New Roman"/>
          <w:sz w:val="28"/>
          <w:szCs w:val="28"/>
        </w:rPr>
        <w:lastRenderedPageBreak/>
        <w:t>Integrated nearly real-time ocean-atmosphere observational platform</w:t>
      </w:r>
    </w:p>
    <w:p w:rsidR="00A256AC" w:rsidRDefault="00665673" w:rsidP="003D2CB2">
      <w:pPr>
        <w:spacing w:afterLines="50" w:after="180"/>
        <w:ind w:firstLine="482"/>
        <w:jc w:val="both"/>
        <w:rPr>
          <w:rFonts w:ascii="Calibri" w:hAnsi="Calibri" w:cs="Calibri"/>
          <w:color w:val="000000" w:themeColor="text1"/>
        </w:rPr>
      </w:pPr>
      <w:r w:rsidRPr="00327DF1">
        <w:rPr>
          <w:rFonts w:ascii="Times New Roman" w:hAnsi="Times New Roman" w:cs="Times New Roman"/>
        </w:rPr>
        <w:t xml:space="preserve">Overall, the </w:t>
      </w:r>
      <w:r w:rsidR="0085615E" w:rsidRPr="00327DF1">
        <w:rPr>
          <w:rFonts w:ascii="Times New Roman" w:hAnsi="Times New Roman" w:cs="Times New Roman"/>
        </w:rPr>
        <w:t>ocean</w:t>
      </w:r>
      <w:r w:rsidR="00A43F44" w:rsidRPr="00327DF1">
        <w:rPr>
          <w:rFonts w:ascii="Times New Roman" w:hAnsi="Times New Roman" w:cs="Times New Roman"/>
        </w:rPr>
        <w:t xml:space="preserve">ic dynamic in the Taiwan Strait involving </w:t>
      </w:r>
      <w:r w:rsidR="006E3700" w:rsidRPr="00327DF1">
        <w:rPr>
          <w:rFonts w:ascii="Times New Roman" w:hAnsi="Times New Roman" w:cs="Times New Roman"/>
        </w:rPr>
        <w:t xml:space="preserve">strong </w:t>
      </w:r>
      <w:r w:rsidR="00A43F44" w:rsidRPr="00327DF1">
        <w:rPr>
          <w:rFonts w:ascii="Times New Roman" w:hAnsi="Times New Roman" w:cs="Times New Roman"/>
        </w:rPr>
        <w:t>interaction between atmosphere, ocean, tide,</w:t>
      </w:r>
      <w:r w:rsidR="00BD6977" w:rsidRPr="00327DF1">
        <w:rPr>
          <w:rFonts w:ascii="Times New Roman" w:hAnsi="Times New Roman" w:cs="Times New Roman"/>
        </w:rPr>
        <w:t xml:space="preserve"> wave and topograp</w:t>
      </w:r>
      <w:r w:rsidR="00BD6977" w:rsidRPr="00327DF1">
        <w:rPr>
          <w:rFonts w:ascii="Times New Roman" w:hAnsi="Times New Roman" w:cs="Times New Roman" w:hint="eastAsia"/>
        </w:rPr>
        <w:t>hy.</w:t>
      </w:r>
      <w:r w:rsidR="00924889" w:rsidRPr="00327DF1">
        <w:rPr>
          <w:rFonts w:ascii="Times New Roman" w:hAnsi="Times New Roman" w:cs="Times New Roman"/>
        </w:rPr>
        <w:t xml:space="preserve"> </w:t>
      </w:r>
      <w:bookmarkStart w:id="12" w:name="OLE_LINK17"/>
      <w:bookmarkStart w:id="13" w:name="OLE_LINK18"/>
      <w:r w:rsidR="006E4946" w:rsidRPr="00327DF1">
        <w:rPr>
          <w:rFonts w:ascii="Times New Roman" w:hAnsi="Times New Roman" w:cs="Times New Roman"/>
        </w:rPr>
        <w:t>To obtain the time and space varying ocean conditions for Site 18/19</w:t>
      </w:r>
      <w:bookmarkEnd w:id="12"/>
      <w:bookmarkEnd w:id="13"/>
      <w:r w:rsidR="006E4946" w:rsidRPr="00327DF1">
        <w:rPr>
          <w:rFonts w:ascii="Times New Roman" w:hAnsi="Times New Roman" w:cs="Times New Roman"/>
        </w:rPr>
        <w:t>, n</w:t>
      </w:r>
      <w:r w:rsidR="00924889" w:rsidRPr="00327DF1">
        <w:rPr>
          <w:rFonts w:ascii="Times New Roman" w:hAnsi="Times New Roman" w:cs="Times New Roman"/>
        </w:rPr>
        <w:t>ear-real-time ocean and atmosphere</w:t>
      </w:r>
      <w:r w:rsidR="00BD6977" w:rsidRPr="00327DF1">
        <w:rPr>
          <w:rFonts w:ascii="Times New Roman" w:hAnsi="Times New Roman" w:cs="Times New Roman"/>
        </w:rPr>
        <w:t xml:space="preserve"> observation data </w:t>
      </w:r>
      <w:r w:rsidR="00924889" w:rsidRPr="00327DF1">
        <w:rPr>
          <w:rFonts w:ascii="Times New Roman" w:hAnsi="Times New Roman" w:cs="Times New Roman"/>
        </w:rPr>
        <w:t xml:space="preserve">and a </w:t>
      </w:r>
      <w:r w:rsidR="006E4946" w:rsidRPr="00327DF1">
        <w:rPr>
          <w:rFonts w:ascii="Times New Roman" w:hAnsi="Times New Roman" w:cs="Times New Roman"/>
        </w:rPr>
        <w:t>wave-ocean-sediment coupled model</w:t>
      </w:r>
      <w:r w:rsidR="00BD6977" w:rsidRPr="00327DF1">
        <w:rPr>
          <w:rFonts w:ascii="Times New Roman" w:hAnsi="Times New Roman" w:cs="Times New Roman"/>
        </w:rPr>
        <w:t xml:space="preserve"> </w:t>
      </w:r>
      <w:r w:rsidR="00DE7186" w:rsidRPr="00327DF1">
        <w:rPr>
          <w:rFonts w:ascii="Times New Roman" w:hAnsi="Times New Roman" w:cs="Times New Roman"/>
        </w:rPr>
        <w:t>is</w:t>
      </w:r>
      <w:r w:rsidR="00BD6977" w:rsidRPr="00327DF1">
        <w:rPr>
          <w:rFonts w:ascii="Times New Roman" w:hAnsi="Times New Roman" w:cs="Times New Roman"/>
        </w:rPr>
        <w:t xml:space="preserve"> required</w:t>
      </w:r>
      <w:bookmarkStart w:id="14" w:name="OLE_LINK5"/>
      <w:bookmarkStart w:id="15" w:name="OLE_LINK6"/>
      <w:r w:rsidR="006E4946" w:rsidRPr="00327DF1">
        <w:rPr>
          <w:rFonts w:ascii="Times New Roman" w:hAnsi="Times New Roman" w:cs="Times New Roman"/>
        </w:rPr>
        <w:t>.</w:t>
      </w:r>
      <w:r w:rsidR="00924889" w:rsidRPr="00327DF1">
        <w:rPr>
          <w:rFonts w:ascii="Times New Roman" w:hAnsi="Times New Roman" w:cs="Times New Roman"/>
        </w:rPr>
        <w:t xml:space="preserve"> </w:t>
      </w:r>
      <w:r w:rsidR="004E6425" w:rsidRPr="00327DF1">
        <w:rPr>
          <w:rFonts w:ascii="Times New Roman" w:hAnsi="Times New Roman" w:cs="Times New Roman"/>
        </w:rPr>
        <w:t>An integrated ocean-atmosphere observational platform</w:t>
      </w:r>
      <w:r w:rsidR="00DE7186" w:rsidRPr="00327DF1">
        <w:rPr>
          <w:rFonts w:ascii="Times New Roman" w:hAnsi="Times New Roman" w:cs="Times New Roman"/>
        </w:rPr>
        <w:t xml:space="preserve"> is thus planed</w:t>
      </w:r>
      <w:r w:rsidR="004E6425" w:rsidRPr="00327DF1">
        <w:rPr>
          <w:rFonts w:ascii="Times New Roman" w:hAnsi="Times New Roman" w:cs="Times New Roman"/>
        </w:rPr>
        <w:t xml:space="preserve"> for </w:t>
      </w:r>
      <w:r w:rsidR="00F571E7" w:rsidRPr="00327DF1">
        <w:rPr>
          <w:rFonts w:ascii="Times New Roman" w:hAnsi="Times New Roman" w:cs="Times New Roman"/>
        </w:rPr>
        <w:t>the future operation at site 18/19</w:t>
      </w:r>
      <w:r w:rsidR="00DE7186" w:rsidRPr="00327DF1">
        <w:rPr>
          <w:rFonts w:ascii="Times New Roman" w:hAnsi="Times New Roman" w:cs="Times New Roman"/>
        </w:rPr>
        <w:t>.</w:t>
      </w:r>
      <w:r w:rsidR="007F12D9" w:rsidRPr="00327DF1">
        <w:rPr>
          <w:rFonts w:ascii="Times New Roman" w:hAnsi="Times New Roman" w:cs="Times New Roman" w:hint="eastAsia"/>
        </w:rPr>
        <w:t xml:space="preserve"> </w:t>
      </w:r>
      <w:r w:rsidR="007F12D9" w:rsidRPr="00327DF1">
        <w:rPr>
          <w:rFonts w:ascii="Times New Roman" w:hAnsi="Times New Roman" w:cs="Times New Roman"/>
        </w:rPr>
        <w:t xml:space="preserve">The work requires to </w:t>
      </w:r>
      <w:r w:rsidR="00A03C7E" w:rsidRPr="00327DF1">
        <w:rPr>
          <w:rFonts w:ascii="Times New Roman" w:hAnsi="Times New Roman" w:cs="Times New Roman"/>
        </w:rPr>
        <w:t xml:space="preserve">obtain </w:t>
      </w:r>
      <w:r w:rsidR="007F12D9" w:rsidRPr="00327DF1">
        <w:rPr>
          <w:rFonts w:ascii="Times New Roman" w:hAnsi="Times New Roman" w:cs="Times New Roman"/>
        </w:rPr>
        <w:t>the remote-sensed data, Lidar and co</w:t>
      </w:r>
      <w:r w:rsidR="00A03C7E" w:rsidRPr="00327DF1">
        <w:rPr>
          <w:rFonts w:ascii="Times New Roman" w:hAnsi="Times New Roman" w:cs="Times New Roman"/>
        </w:rPr>
        <w:t>dar data, CWB buoy station data</w:t>
      </w:r>
      <w:r w:rsidR="007F12D9" w:rsidRPr="00327DF1">
        <w:rPr>
          <w:rFonts w:ascii="Times New Roman" w:hAnsi="Times New Roman" w:cs="Times New Roman"/>
        </w:rPr>
        <w:t xml:space="preserve"> and an in-situ mooring station at 18/19 which we can manage directly.</w:t>
      </w:r>
      <w:r w:rsidR="007F12D9" w:rsidRPr="00327DF1">
        <w:rPr>
          <w:rFonts w:ascii="Times New Roman" w:hAnsi="Times New Roman" w:cs="Times New Roman" w:hint="eastAsia"/>
        </w:rPr>
        <w:t xml:space="preserve"> </w:t>
      </w:r>
      <w:r w:rsidR="007F12D9" w:rsidRPr="00327DF1">
        <w:rPr>
          <w:rFonts w:ascii="Times New Roman" w:hAnsi="Times New Roman" w:cs="Times New Roman"/>
        </w:rPr>
        <w:t xml:space="preserve">The work includes the calibration, validation and tuning because all of these data. </w:t>
      </w:r>
      <w:r w:rsidR="004E6425" w:rsidRPr="00327DF1">
        <w:rPr>
          <w:rFonts w:ascii="Times New Roman" w:hAnsi="Times New Roman" w:cs="Times New Roman"/>
        </w:rPr>
        <w:t>T</w:t>
      </w:r>
      <w:r w:rsidR="00BD6977" w:rsidRPr="00327DF1">
        <w:rPr>
          <w:rFonts w:ascii="Times New Roman" w:hAnsi="Times New Roman" w:cs="Times New Roman"/>
        </w:rPr>
        <w:t xml:space="preserve">he </w:t>
      </w:r>
      <w:bookmarkEnd w:id="14"/>
      <w:bookmarkEnd w:id="15"/>
      <w:r w:rsidR="007F12D9" w:rsidRPr="00327DF1">
        <w:rPr>
          <w:rFonts w:ascii="Times New Roman" w:hAnsi="Times New Roman" w:cs="Times New Roman"/>
        </w:rPr>
        <w:t>detail of these data sets</w:t>
      </w:r>
      <w:r w:rsidR="00BD6977" w:rsidRPr="00327DF1">
        <w:rPr>
          <w:rFonts w:ascii="Times New Roman" w:hAnsi="Times New Roman" w:cs="Times New Roman"/>
        </w:rPr>
        <w:t xml:space="preserve"> is introduced below:</w:t>
      </w:r>
      <w:r w:rsidRPr="00327DF1">
        <w:rPr>
          <w:rFonts w:ascii="Times New Roman" w:hAnsi="Times New Roman" w:cs="Times New Roman"/>
        </w:rPr>
        <w:t xml:space="preserve"> </w:t>
      </w:r>
    </w:p>
    <w:p w:rsidR="00F571E7" w:rsidRPr="003D2CB2" w:rsidRDefault="003D2CB2" w:rsidP="00C932A1">
      <w:pPr>
        <w:spacing w:afterLines="50" w:after="180" w:line="360" w:lineRule="auto"/>
        <w:jc w:val="center"/>
        <w:rPr>
          <w:rFonts w:ascii="Times New Roman" w:hAnsi="Times New Roman" w:cs="Times New Roman"/>
          <w:sz w:val="28"/>
          <w:szCs w:val="28"/>
        </w:rPr>
      </w:pPr>
      <w:r w:rsidRPr="003D2CB2">
        <w:rPr>
          <w:rFonts w:ascii="Times New Roman" w:hAnsi="Times New Roman" w:cs="Times New Roman"/>
          <w:sz w:val="28"/>
          <w:szCs w:val="28"/>
        </w:rPr>
        <w:t xml:space="preserve">2-1 </w:t>
      </w:r>
      <w:r w:rsidR="00E83194">
        <w:rPr>
          <w:rFonts w:ascii="Times New Roman" w:hAnsi="Times New Roman" w:cs="Times New Roman" w:hint="eastAsia"/>
          <w:sz w:val="28"/>
          <w:szCs w:val="28"/>
        </w:rPr>
        <w:t>A</w:t>
      </w:r>
      <w:r w:rsidR="00372D2C" w:rsidRPr="003D2CB2">
        <w:rPr>
          <w:rFonts w:ascii="Times New Roman" w:hAnsi="Times New Roman" w:cs="Times New Roman"/>
          <w:sz w:val="28"/>
          <w:szCs w:val="28"/>
        </w:rPr>
        <w:t>tmospheric wind measur</w:t>
      </w:r>
      <w:r w:rsidR="008B34C7" w:rsidRPr="003D2CB2">
        <w:rPr>
          <w:rFonts w:ascii="Times New Roman" w:hAnsi="Times New Roman" w:cs="Times New Roman"/>
          <w:sz w:val="28"/>
          <w:szCs w:val="28"/>
        </w:rPr>
        <w:t>e</w:t>
      </w:r>
      <w:r w:rsidR="00C932A1">
        <w:rPr>
          <w:rFonts w:ascii="Times New Roman" w:hAnsi="Times New Roman" w:cs="Times New Roman"/>
          <w:sz w:val="28"/>
          <w:szCs w:val="28"/>
        </w:rPr>
        <w:t>ments</w:t>
      </w:r>
    </w:p>
    <w:p w:rsidR="003D2CB2" w:rsidRPr="003D2CB2" w:rsidRDefault="00372D2C" w:rsidP="000A4DD6">
      <w:pPr>
        <w:pStyle w:val="a4"/>
        <w:numPr>
          <w:ilvl w:val="0"/>
          <w:numId w:val="8"/>
        </w:numPr>
        <w:ind w:leftChars="0"/>
        <w:jc w:val="both"/>
        <w:rPr>
          <w:rFonts w:ascii="Times New Roman" w:hAnsi="Times New Roman" w:cs="Times New Roman"/>
          <w:color w:val="000000" w:themeColor="text1"/>
        </w:rPr>
      </w:pPr>
      <w:bookmarkStart w:id="16" w:name="OLE_LINK37"/>
      <w:r w:rsidRPr="003D2CB2">
        <w:rPr>
          <w:rFonts w:ascii="Times New Roman" w:hAnsi="Times New Roman" w:cs="Times New Roman" w:hint="eastAsia"/>
        </w:rPr>
        <w:t>LIDAR</w:t>
      </w:r>
      <w:r w:rsidR="000C2195" w:rsidRPr="003D2CB2">
        <w:rPr>
          <w:rFonts w:ascii="Times New Roman" w:hAnsi="Times New Roman" w:cs="Times New Roman"/>
        </w:rPr>
        <w:t xml:space="preserve"> </w:t>
      </w:r>
      <w:r w:rsidR="0006782F" w:rsidRPr="003D2CB2">
        <w:rPr>
          <w:rFonts w:ascii="Times New Roman" w:hAnsi="Times New Roman" w:cs="Times New Roman"/>
        </w:rPr>
        <w:t>(light detection and ranging) i</w:t>
      </w:r>
      <w:r w:rsidR="004E0FA4" w:rsidRPr="003D2CB2">
        <w:rPr>
          <w:rFonts w:ascii="Times New Roman" w:hAnsi="Times New Roman" w:cs="Times New Roman"/>
        </w:rPr>
        <w:t>s a </w:t>
      </w:r>
      <w:r w:rsidR="00BD743B" w:rsidRPr="003D2CB2">
        <w:rPr>
          <w:rFonts w:ascii="Times New Roman" w:hAnsi="Times New Roman" w:cs="Times New Roman"/>
        </w:rPr>
        <w:t xml:space="preserve">remote wind sensing technology </w:t>
      </w:r>
      <w:r w:rsidR="004E0FA4" w:rsidRPr="003D2CB2">
        <w:rPr>
          <w:rFonts w:ascii="Times New Roman" w:hAnsi="Times New Roman" w:cs="Times New Roman"/>
        </w:rPr>
        <w:t>that measures distance to a target with </w:t>
      </w:r>
      <w:hyperlink r:id="rId17" w:tooltip="Pulsed laser" w:history="1">
        <w:r w:rsidR="004E0FA4" w:rsidRPr="003D2CB2">
          <w:rPr>
            <w:rFonts w:ascii="Times New Roman" w:hAnsi="Times New Roman" w:cs="Times New Roman"/>
          </w:rPr>
          <w:t>pulsed laser</w:t>
        </w:r>
      </w:hyperlink>
      <w:r w:rsidR="004E0FA4" w:rsidRPr="003D2CB2">
        <w:rPr>
          <w:rFonts w:ascii="Times New Roman" w:hAnsi="Times New Roman" w:cs="Times New Roman"/>
        </w:rPr>
        <w:t xml:space="preserve"> light and measuring the reflected pulses with a sensor. </w:t>
      </w:r>
      <w:r w:rsidR="000C2195" w:rsidRPr="003D2CB2">
        <w:rPr>
          <w:rFonts w:ascii="Times New Roman" w:hAnsi="Times New Roman" w:cs="Times New Roman"/>
        </w:rPr>
        <w:t>The atmospheric particles reflect the laser light back towards the receiver of the system along the beam path. Based on the optical </w:t>
      </w:r>
      <w:hyperlink r:id="rId18" w:tooltip="Doppler effect" w:history="1">
        <w:r w:rsidR="000C2195" w:rsidRPr="003D2CB2">
          <w:rPr>
            <w:rFonts w:ascii="Times New Roman" w:hAnsi="Times New Roman" w:cs="Times New Roman"/>
          </w:rPr>
          <w:t>Doppler effect</w:t>
        </w:r>
      </w:hyperlink>
      <w:r w:rsidR="000C2195" w:rsidRPr="003D2CB2">
        <w:rPr>
          <w:rFonts w:ascii="Times New Roman" w:hAnsi="Times New Roman" w:cs="Times New Roman"/>
        </w:rPr>
        <w:t xml:space="preserve">, </w:t>
      </w:r>
      <w:r w:rsidRPr="003D2CB2">
        <w:rPr>
          <w:rFonts w:ascii="Times New Roman" w:hAnsi="Times New Roman" w:cs="Times New Roman" w:hint="eastAsia"/>
        </w:rPr>
        <w:t xml:space="preserve">LIDAR </w:t>
      </w:r>
      <w:r w:rsidRPr="003D2CB2">
        <w:rPr>
          <w:rFonts w:ascii="Times New Roman" w:hAnsi="Times New Roman" w:cs="Times New Roman"/>
        </w:rPr>
        <w:t>can retrieve</w:t>
      </w:r>
      <w:r w:rsidR="000C2195" w:rsidRPr="003D2CB2">
        <w:rPr>
          <w:rFonts w:ascii="Times New Roman" w:hAnsi="Times New Roman" w:cs="Times New Roman"/>
        </w:rPr>
        <w:t xml:space="preserve"> the complete wind vector. </w:t>
      </w:r>
      <w:r w:rsidR="004E0FA4" w:rsidRPr="003D2CB2">
        <w:rPr>
          <w:rFonts w:ascii="Times New Roman" w:hAnsi="Times New Roman" w:cs="Times New Roman"/>
        </w:rPr>
        <w:t>Differences in laser return times and wavelengths can then be used to make digital </w:t>
      </w:r>
      <w:hyperlink r:id="rId19" w:tooltip="3D modeling" w:history="1">
        <w:r w:rsidR="004E0FA4" w:rsidRPr="003D2CB2">
          <w:rPr>
            <w:rFonts w:ascii="Times New Roman" w:hAnsi="Times New Roman" w:cs="Times New Roman"/>
          </w:rPr>
          <w:t>3-D representations</w:t>
        </w:r>
      </w:hyperlink>
      <w:r w:rsidR="004E0FA4" w:rsidRPr="003D2CB2">
        <w:rPr>
          <w:rFonts w:ascii="Times New Roman" w:hAnsi="Times New Roman" w:cs="Times New Roman"/>
        </w:rPr>
        <w:t xml:space="preserve"> of the target. </w:t>
      </w:r>
      <w:bookmarkEnd w:id="16"/>
      <w:r w:rsidRPr="003D2CB2">
        <w:rPr>
          <w:rFonts w:ascii="Times New Roman" w:hAnsi="Times New Roman" w:cs="Times New Roman"/>
        </w:rPr>
        <w:t>The accuracy of LI</w:t>
      </w:r>
      <w:r w:rsidR="00BD743B" w:rsidRPr="003D2CB2">
        <w:rPr>
          <w:rFonts w:ascii="Times New Roman" w:hAnsi="Times New Roman" w:cs="Times New Roman"/>
        </w:rPr>
        <w:t xml:space="preserve">DAR systems has been tested against meteorological masts with wind sensors in both onshore and offshore settings </w:t>
      </w:r>
      <w:r w:rsidRPr="003D2CB2">
        <w:rPr>
          <w:rFonts w:ascii="Times New Roman" w:hAnsi="Times New Roman" w:cs="Times New Roman"/>
        </w:rPr>
        <w:t>(Standridge et al., 2007</w:t>
      </w:r>
      <w:r w:rsidR="000C2195" w:rsidRPr="003D2CB2">
        <w:rPr>
          <w:rFonts w:ascii="Times New Roman" w:hAnsi="Times New Roman" w:cs="Times New Roman"/>
        </w:rPr>
        <w:t>; Jaynes et al 2007)</w:t>
      </w:r>
      <w:r w:rsidR="00BD743B" w:rsidRPr="003D2CB2">
        <w:rPr>
          <w:rFonts w:ascii="Times New Roman" w:hAnsi="Times New Roman" w:cs="Times New Roman"/>
        </w:rPr>
        <w:t>.</w:t>
      </w:r>
      <w:r w:rsidR="008B34C7" w:rsidRPr="003D2CB2">
        <w:rPr>
          <w:rFonts w:ascii="Times New Roman" w:hAnsi="Times New Roman" w:cs="Times New Roman"/>
        </w:rPr>
        <w:t xml:space="preserve"> </w:t>
      </w:r>
    </w:p>
    <w:p w:rsidR="0006782F" w:rsidRPr="003D2CB2" w:rsidRDefault="00665673" w:rsidP="000A4DD6">
      <w:pPr>
        <w:pStyle w:val="a4"/>
        <w:numPr>
          <w:ilvl w:val="0"/>
          <w:numId w:val="8"/>
        </w:numPr>
        <w:ind w:leftChars="0"/>
        <w:jc w:val="both"/>
        <w:rPr>
          <w:rFonts w:ascii="Times New Roman" w:hAnsi="Times New Roman" w:cs="Times New Roman"/>
          <w:color w:val="000000" w:themeColor="text1"/>
        </w:rPr>
      </w:pPr>
      <w:r w:rsidRPr="003D2CB2">
        <w:rPr>
          <w:rFonts w:ascii="Calibri" w:hAnsi="Calibri" w:cs="Calibri"/>
          <w:color w:val="000000" w:themeColor="text1"/>
        </w:rPr>
        <w:t>Scatterometer</w:t>
      </w:r>
      <w:r w:rsidR="008B34C7" w:rsidRPr="003D2CB2">
        <w:rPr>
          <w:rFonts w:ascii="Calibri" w:hAnsi="Calibri" w:cs="Calibri"/>
          <w:color w:val="000000" w:themeColor="text1"/>
        </w:rPr>
        <w:t xml:space="preserve">: </w:t>
      </w:r>
      <w:r w:rsidR="0006782F" w:rsidRPr="003D2CB2">
        <w:rPr>
          <w:rFonts w:ascii="Times New Roman" w:hAnsi="Times New Roman" w:cs="Times New Roman"/>
          <w:color w:val="000000" w:themeColor="text1"/>
        </w:rPr>
        <w:t>A scatterometer or diffusionmeter is a scientific instrument to measure the return of a beam of light or radar waves scattered by diffusion in a medium such as air. Diffusionmeters using visible light are found in airports or along roads to measure horizontal visibility. Radar scatterometers use radio or microwaves to determine the normalized radar cross section (σ0, "sigma zero" or "sigma naught") of a surface. They are often mounted on weather satellites to find wind speed and direction, and are used in industries to analyze the roughness of surfaces.</w:t>
      </w:r>
    </w:p>
    <w:p w:rsidR="00F571E7" w:rsidRPr="003D2CB2" w:rsidRDefault="003D2CB2" w:rsidP="00C932A1">
      <w:pPr>
        <w:spacing w:afterLines="50" w:after="180" w:line="360" w:lineRule="auto"/>
        <w:jc w:val="center"/>
        <w:rPr>
          <w:rFonts w:ascii="Times New Roman" w:hAnsi="Times New Roman" w:cs="Times New Roman"/>
          <w:sz w:val="28"/>
          <w:szCs w:val="28"/>
        </w:rPr>
      </w:pPr>
      <w:r>
        <w:rPr>
          <w:rFonts w:ascii="Times New Roman" w:hAnsi="Times New Roman" w:cs="Times New Roman" w:hint="eastAsia"/>
          <w:sz w:val="28"/>
          <w:szCs w:val="28"/>
        </w:rPr>
        <w:t>2-2</w:t>
      </w:r>
      <w:r w:rsidR="00A256AC" w:rsidRPr="003D2CB2">
        <w:rPr>
          <w:rFonts w:ascii="Times New Roman" w:hAnsi="Times New Roman" w:cs="Times New Roman" w:hint="eastAsia"/>
          <w:sz w:val="28"/>
          <w:szCs w:val="28"/>
        </w:rPr>
        <w:t xml:space="preserve"> </w:t>
      </w:r>
      <w:r w:rsidR="0047160B">
        <w:rPr>
          <w:rFonts w:ascii="Times New Roman" w:hAnsi="Times New Roman" w:cs="Times New Roman"/>
          <w:sz w:val="28"/>
          <w:szCs w:val="28"/>
        </w:rPr>
        <w:t>S</w:t>
      </w:r>
      <w:r w:rsidR="00665673" w:rsidRPr="003D2CB2">
        <w:rPr>
          <w:rFonts w:ascii="Times New Roman" w:hAnsi="Times New Roman" w:cs="Times New Roman"/>
          <w:sz w:val="28"/>
          <w:szCs w:val="28"/>
        </w:rPr>
        <w:t xml:space="preserve">atellite SST </w:t>
      </w:r>
      <w:r w:rsidR="007F12D9" w:rsidRPr="003D2CB2">
        <w:rPr>
          <w:rFonts w:ascii="Times New Roman" w:hAnsi="Times New Roman" w:cs="Times New Roman"/>
          <w:sz w:val="28"/>
          <w:szCs w:val="28"/>
        </w:rPr>
        <w:t xml:space="preserve">and Chlorophyll-a </w:t>
      </w:r>
      <w:r w:rsidR="00665673" w:rsidRPr="003D2CB2">
        <w:rPr>
          <w:rFonts w:ascii="Times New Roman" w:hAnsi="Times New Roman" w:cs="Times New Roman"/>
          <w:sz w:val="28"/>
          <w:szCs w:val="28"/>
        </w:rPr>
        <w:t>prod</w:t>
      </w:r>
      <w:r w:rsidR="008B34C7" w:rsidRPr="003D2CB2">
        <w:rPr>
          <w:rFonts w:ascii="Times New Roman" w:hAnsi="Times New Roman" w:cs="Times New Roman"/>
          <w:sz w:val="28"/>
          <w:szCs w:val="28"/>
        </w:rPr>
        <w:t>uct</w:t>
      </w:r>
    </w:p>
    <w:p w:rsidR="008D0CB1" w:rsidRDefault="007A63A3" w:rsidP="003D2CB2">
      <w:pPr>
        <w:spacing w:afterLines="50" w:after="180"/>
        <w:ind w:firstLine="482"/>
        <w:jc w:val="both"/>
        <w:rPr>
          <w:rFonts w:ascii="Times New Roman" w:hAnsi="Times New Roman" w:cs="Times New Roman"/>
        </w:rPr>
      </w:pPr>
      <w:r>
        <w:rPr>
          <w:rFonts w:ascii="Times New Roman" w:hAnsi="Times New Roman" w:cs="Times New Roman"/>
        </w:rPr>
        <w:t>Sea S</w:t>
      </w:r>
      <w:r w:rsidR="008B34C7" w:rsidRPr="003D2CB2">
        <w:rPr>
          <w:rFonts w:ascii="Times New Roman" w:hAnsi="Times New Roman" w:cs="Times New Roman"/>
        </w:rPr>
        <w:t xml:space="preserve">urface </w:t>
      </w:r>
      <w:r>
        <w:rPr>
          <w:rFonts w:ascii="Times New Roman" w:hAnsi="Times New Roman" w:cs="Times New Roman"/>
        </w:rPr>
        <w:t>Temperature(SST)</w:t>
      </w:r>
      <w:r w:rsidR="008B34C7" w:rsidRPr="003D2CB2">
        <w:rPr>
          <w:rFonts w:ascii="Times New Roman" w:hAnsi="Times New Roman" w:cs="Times New Roman"/>
        </w:rPr>
        <w:t xml:space="preserve"> and Chlorophyll-a are useful to detect the surface tracer transport, fishery </w:t>
      </w:r>
      <w:r w:rsidR="007467B8" w:rsidRPr="003D2CB2">
        <w:rPr>
          <w:rFonts w:ascii="Times New Roman" w:hAnsi="Times New Roman" w:cs="Times New Roman"/>
        </w:rPr>
        <w:t xml:space="preserve">aggregation, ocean primary productivity </w:t>
      </w:r>
      <w:r w:rsidR="008B34C7" w:rsidRPr="003D2CB2">
        <w:rPr>
          <w:rFonts w:ascii="Times New Roman" w:hAnsi="Times New Roman" w:cs="Times New Roman"/>
        </w:rPr>
        <w:t>and movement in real-time.</w:t>
      </w:r>
      <w:r w:rsidR="008B34C7" w:rsidRPr="003D2CB2">
        <w:rPr>
          <w:rFonts w:ascii="Times New Roman" w:hAnsi="Times New Roman" w:cs="Times New Roman" w:hint="eastAsia"/>
        </w:rPr>
        <w:t xml:space="preserve"> </w:t>
      </w:r>
      <w:r w:rsidR="007467B8" w:rsidRPr="003D2CB2">
        <w:rPr>
          <w:rFonts w:ascii="Times New Roman" w:hAnsi="Times New Roman" w:cs="Times New Roman"/>
        </w:rPr>
        <w:t xml:space="preserve">This </w:t>
      </w:r>
      <w:r w:rsidR="008B34C7" w:rsidRPr="003D2CB2">
        <w:rPr>
          <w:rFonts w:ascii="Times New Roman" w:hAnsi="Times New Roman" w:cs="Times New Roman"/>
        </w:rPr>
        <w:t xml:space="preserve">can also </w:t>
      </w:r>
      <w:r w:rsidR="007467B8" w:rsidRPr="003D2CB2">
        <w:rPr>
          <w:rFonts w:ascii="Times New Roman" w:hAnsi="Times New Roman" w:cs="Times New Roman"/>
        </w:rPr>
        <w:t>connect to the understanding of the ocean marine life</w:t>
      </w:r>
      <w:r w:rsidR="008B34C7" w:rsidRPr="003D2CB2">
        <w:rPr>
          <w:rFonts w:ascii="Times New Roman" w:hAnsi="Times New Roman" w:cs="Times New Roman"/>
        </w:rPr>
        <w:t xml:space="preserve">. </w:t>
      </w:r>
      <w:r w:rsidR="008D0CB1" w:rsidRPr="003D2CB2">
        <w:rPr>
          <w:rFonts w:ascii="Times New Roman" w:hAnsi="Times New Roman" w:cs="Times New Roman"/>
        </w:rPr>
        <w:t xml:space="preserve">The Group for High Resolution Sea Surface Temperature (GHRSST) is an open international science group that promotes the application of satellites for monitoring sea surface temperature (SST) by enabling SST data producers, users and scientists to collaborate </w:t>
      </w:r>
      <w:r w:rsidR="008D0CB1" w:rsidRPr="003D2CB2">
        <w:rPr>
          <w:rFonts w:ascii="Times New Roman" w:hAnsi="Times New Roman" w:cs="Times New Roman"/>
        </w:rPr>
        <w:lastRenderedPageBreak/>
        <w:t>within an agreed framework of best practice. GHRSST provides a framework for SST data sharing, best practices for data processing and a forum for scientific dialog, bringing SST to the user.</w:t>
      </w:r>
      <w:r w:rsidR="00396A96">
        <w:rPr>
          <w:rFonts w:ascii="Times New Roman" w:hAnsi="Times New Roman" w:cs="Times New Roman"/>
        </w:rPr>
        <w:t xml:space="preserve"> Figure 3 shows GHRSST image around Taiwan in 2018/11.</w:t>
      </w:r>
    </w:p>
    <w:p w:rsidR="00C932A1" w:rsidRPr="003D2CB2" w:rsidRDefault="00C932A1" w:rsidP="003D2CB2">
      <w:pPr>
        <w:spacing w:afterLines="50" w:after="180"/>
        <w:ind w:firstLine="482"/>
        <w:jc w:val="both"/>
        <w:rPr>
          <w:rFonts w:ascii="Times New Roman" w:hAnsi="Times New Roman" w:cs="Times New Roman"/>
        </w:rPr>
      </w:pPr>
      <w:r w:rsidRPr="003D2CB2">
        <w:rPr>
          <w:rFonts w:ascii="Times New Roman" w:hAnsi="Times New Roman" w:cs="Times New Roman"/>
        </w:rPr>
        <w:t>For the Global Ocean and Atlantic Satellite Observations, ACRI-ST company (Sophia Antipolis, France) is providing </w:t>
      </w:r>
      <w:bookmarkStart w:id="17" w:name="OLE_LINK58"/>
      <w:r w:rsidRPr="003D2CB2">
        <w:rPr>
          <w:rFonts w:ascii="Times New Roman" w:hAnsi="Times New Roman" w:cs="Times New Roman"/>
        </w:rPr>
        <w:t>Chlorophyll-a</w:t>
      </w:r>
      <w:bookmarkEnd w:id="17"/>
      <w:r w:rsidRPr="003D2CB2">
        <w:rPr>
          <w:rFonts w:ascii="Times New Roman" w:hAnsi="Times New Roman" w:cs="Times New Roman"/>
        </w:rPr>
        <w:t> products based on the Copernicus-GlobColour processor. For Global, different temporal resolutions are available: Daily, 8-days, Monthly, Climatology and in complement an estimation of the daily cloudless fields (based on an Optimal-Interpolation approach). Sensors used are SeaWiFS, MODIS-Aqua, MERIS, VIIRSN and OLCI-S3A. Global products are available at 4km, 25km and 100km of resolution. The Optimal Interpolation product is also available at 1km over Atlantic. The products can be downloaded from the CMEMS cat</w:t>
      </w:r>
      <w:r>
        <w:rPr>
          <w:rFonts w:ascii="Times New Roman" w:hAnsi="Times New Roman" w:cs="Times New Roman"/>
        </w:rPr>
        <w:t>alogue using different protocol.</w:t>
      </w:r>
      <w:r w:rsidR="00396A96">
        <w:rPr>
          <w:rFonts w:ascii="Times New Roman" w:hAnsi="Times New Roman" w:cs="Times New Roman"/>
        </w:rPr>
        <w:t xml:space="preserve"> Figure 4 shows </w:t>
      </w:r>
      <w:r w:rsidR="00396A96" w:rsidRPr="00396A96">
        <w:rPr>
          <w:rFonts w:ascii="Times New Roman" w:hAnsi="Times New Roman" w:cs="Times New Roman"/>
        </w:rPr>
        <w:t>Chlorophyll-a around Taiwan</w:t>
      </w:r>
      <w:r w:rsidR="00396A96">
        <w:rPr>
          <w:rFonts w:ascii="Times New Roman" w:hAnsi="Times New Roman" w:cs="Times New Roman"/>
        </w:rPr>
        <w:t xml:space="preserve"> in 2018/11.</w:t>
      </w:r>
    </w:p>
    <w:p w:rsidR="007F12D9" w:rsidRDefault="007F12D9" w:rsidP="008E7527">
      <w:pPr>
        <w:pStyle w:val="a4"/>
        <w:jc w:val="center"/>
        <w:rPr>
          <w:rFonts w:ascii="Arial" w:eastAsiaTheme="minorEastAsia" w:hAnsi="Arial" w:cstheme="minorBidi"/>
          <w:color w:val="3F3F41"/>
          <w:kern w:val="24"/>
          <w:sz w:val="36"/>
          <w:szCs w:val="36"/>
        </w:rPr>
      </w:pPr>
      <w:r w:rsidRPr="007F12D9">
        <w:rPr>
          <w:rFonts w:ascii="Calibri" w:hAnsi="Calibri" w:cs="Calibri"/>
          <w:noProof/>
          <w:color w:val="000000" w:themeColor="text1"/>
        </w:rPr>
        <w:drawing>
          <wp:inline distT="0" distB="0" distL="0" distR="0" wp14:anchorId="74AED332" wp14:editId="16D5A9B6">
            <wp:extent cx="4413805" cy="3506330"/>
            <wp:effectExtent l="0" t="0" r="6350" b="0"/>
            <wp:docPr id="9"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圖片 2"/>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413805" cy="3506330"/>
                    </a:xfrm>
                    <a:prstGeom prst="rect">
                      <a:avLst/>
                    </a:prstGeom>
                  </pic:spPr>
                </pic:pic>
              </a:graphicData>
            </a:graphic>
          </wp:inline>
        </w:drawing>
      </w:r>
    </w:p>
    <w:p w:rsidR="0047630B" w:rsidRPr="00C932A1" w:rsidRDefault="0047630B" w:rsidP="008E7527">
      <w:pPr>
        <w:snapToGrid w:val="0"/>
        <w:spacing w:afterLines="50" w:after="180" w:line="240" w:lineRule="atLeast"/>
        <w:jc w:val="center"/>
        <w:rPr>
          <w:rFonts w:ascii="Times New Roman" w:hAnsi="Times New Roman" w:cs="Times New Roman"/>
        </w:rPr>
      </w:pPr>
      <w:r w:rsidRPr="00C932A1">
        <w:rPr>
          <w:rFonts w:ascii="Times New Roman" w:hAnsi="Times New Roman" w:cs="Times New Roman"/>
        </w:rPr>
        <w:t>Fig</w:t>
      </w:r>
      <w:r w:rsidR="008E7527" w:rsidRPr="00C932A1">
        <w:rPr>
          <w:rFonts w:ascii="Times New Roman" w:hAnsi="Times New Roman" w:cs="Times New Roman"/>
        </w:rPr>
        <w:t>ure</w:t>
      </w:r>
      <w:r w:rsidRPr="00C932A1">
        <w:rPr>
          <w:rFonts w:ascii="Times New Roman" w:hAnsi="Times New Roman" w:cs="Times New Roman"/>
        </w:rPr>
        <w:t xml:space="preserve"> 3</w:t>
      </w:r>
      <w:r w:rsidR="008E7527" w:rsidRPr="00C932A1">
        <w:rPr>
          <w:rFonts w:ascii="Times New Roman" w:hAnsi="Times New Roman" w:cs="Times New Roman"/>
        </w:rPr>
        <w:t>.</w:t>
      </w:r>
      <w:r w:rsidRPr="00C932A1">
        <w:rPr>
          <w:rFonts w:ascii="Times New Roman" w:hAnsi="Times New Roman" w:cs="Times New Roman"/>
        </w:rPr>
        <w:t xml:space="preserve"> GHRSST image </w:t>
      </w:r>
      <w:bookmarkStart w:id="18" w:name="OLE_LINK57"/>
      <w:r w:rsidRPr="00C932A1">
        <w:rPr>
          <w:rFonts w:ascii="Times New Roman" w:hAnsi="Times New Roman" w:cs="Times New Roman"/>
        </w:rPr>
        <w:t>around Taiwan</w:t>
      </w:r>
      <w:r w:rsidR="008E6FA3" w:rsidRPr="00C932A1">
        <w:rPr>
          <w:rFonts w:ascii="Times New Roman" w:hAnsi="Times New Roman" w:cs="Times New Roman"/>
        </w:rPr>
        <w:t xml:space="preserve"> (2018/11)</w:t>
      </w:r>
      <w:r w:rsidRPr="00C932A1">
        <w:rPr>
          <w:rFonts w:ascii="Times New Roman" w:hAnsi="Times New Roman" w:cs="Times New Roman"/>
        </w:rPr>
        <w:t>.</w:t>
      </w:r>
      <w:bookmarkEnd w:id="18"/>
    </w:p>
    <w:p w:rsidR="008D0CB1" w:rsidRPr="007F12D9" w:rsidRDefault="008D0CB1" w:rsidP="008D0CB1">
      <w:pPr>
        <w:pStyle w:val="a4"/>
        <w:ind w:leftChars="0" w:left="0"/>
        <w:rPr>
          <w:rFonts w:ascii="Calibri" w:hAnsi="Calibri" w:cs="Calibri"/>
          <w:color w:val="000000" w:themeColor="text1"/>
        </w:rPr>
      </w:pPr>
    </w:p>
    <w:p w:rsidR="007F12D9" w:rsidRDefault="007F12D9" w:rsidP="007F12D9">
      <w:pPr>
        <w:pStyle w:val="a4"/>
        <w:ind w:leftChars="0" w:left="0"/>
        <w:jc w:val="center"/>
        <w:rPr>
          <w:rFonts w:ascii="Calibri" w:hAnsi="Calibri" w:cs="Calibri"/>
          <w:color w:val="000000" w:themeColor="text1"/>
        </w:rPr>
      </w:pPr>
      <w:r w:rsidRPr="007F12D9">
        <w:rPr>
          <w:rFonts w:ascii="Calibri" w:hAnsi="Calibri" w:cs="Calibri"/>
          <w:noProof/>
          <w:color w:val="000000" w:themeColor="text1"/>
        </w:rPr>
        <w:lastRenderedPageBreak/>
        <w:drawing>
          <wp:inline distT="0" distB="0" distL="0" distR="0" wp14:anchorId="19B157DE" wp14:editId="0DFC6D6C">
            <wp:extent cx="4444410" cy="3530486"/>
            <wp:effectExtent l="0" t="0" r="0" b="0"/>
            <wp:docPr id="10"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圖片 1"/>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449639" cy="3534640"/>
                    </a:xfrm>
                    <a:prstGeom prst="rect">
                      <a:avLst/>
                    </a:prstGeom>
                  </pic:spPr>
                </pic:pic>
              </a:graphicData>
            </a:graphic>
          </wp:inline>
        </w:drawing>
      </w:r>
    </w:p>
    <w:p w:rsidR="0047630B" w:rsidRPr="00396A96" w:rsidRDefault="008E7527" w:rsidP="00C932A1">
      <w:pPr>
        <w:snapToGrid w:val="0"/>
        <w:spacing w:afterLines="100" w:after="360" w:line="240" w:lineRule="atLeast"/>
        <w:jc w:val="center"/>
        <w:rPr>
          <w:rFonts w:ascii="Times New Roman" w:hAnsi="Times New Roman" w:cs="Times New Roman"/>
        </w:rPr>
      </w:pPr>
      <w:r w:rsidRPr="00396A96">
        <w:rPr>
          <w:rFonts w:ascii="Times New Roman" w:hAnsi="Times New Roman" w:cs="Times New Roman"/>
        </w:rPr>
        <w:t>Figure</w:t>
      </w:r>
      <w:r w:rsidR="0047630B" w:rsidRPr="00396A96">
        <w:rPr>
          <w:rFonts w:ascii="Times New Roman" w:hAnsi="Times New Roman" w:cs="Times New Roman"/>
        </w:rPr>
        <w:t xml:space="preserve"> 4</w:t>
      </w:r>
      <w:r w:rsidRPr="00396A96">
        <w:rPr>
          <w:rFonts w:ascii="Times New Roman" w:hAnsi="Times New Roman" w:cs="Times New Roman"/>
        </w:rPr>
        <w:t>.</w:t>
      </w:r>
      <w:r w:rsidR="0047630B" w:rsidRPr="00396A96">
        <w:rPr>
          <w:rFonts w:ascii="Times New Roman" w:hAnsi="Times New Roman" w:cs="Times New Roman"/>
        </w:rPr>
        <w:t xml:space="preserve"> Chlorophyll-a around Taiwan</w:t>
      </w:r>
      <w:r w:rsidR="008E6FA3" w:rsidRPr="00396A96">
        <w:rPr>
          <w:rFonts w:ascii="Times New Roman" w:hAnsi="Times New Roman" w:cs="Times New Roman"/>
        </w:rPr>
        <w:t xml:space="preserve"> (2018/11)</w:t>
      </w:r>
      <w:r w:rsidR="0047630B" w:rsidRPr="00396A96">
        <w:rPr>
          <w:rFonts w:ascii="Times New Roman" w:hAnsi="Times New Roman" w:cs="Times New Roman"/>
        </w:rPr>
        <w:t>.</w:t>
      </w:r>
    </w:p>
    <w:p w:rsidR="008B34C7" w:rsidRPr="003D2CB2" w:rsidRDefault="003D2CB2" w:rsidP="003D2CB2">
      <w:pPr>
        <w:spacing w:afterLines="50" w:after="180" w:line="360" w:lineRule="auto"/>
        <w:jc w:val="center"/>
        <w:rPr>
          <w:rFonts w:ascii="Times New Roman" w:hAnsi="Times New Roman" w:cs="Times New Roman"/>
          <w:sz w:val="28"/>
          <w:szCs w:val="28"/>
        </w:rPr>
      </w:pPr>
      <w:r w:rsidRPr="003D2CB2">
        <w:rPr>
          <w:rFonts w:ascii="Times New Roman" w:hAnsi="Times New Roman" w:cs="Times New Roman"/>
          <w:sz w:val="28"/>
          <w:szCs w:val="28"/>
        </w:rPr>
        <w:t xml:space="preserve">2-3 </w:t>
      </w:r>
      <w:r w:rsidR="007A63A3">
        <w:rPr>
          <w:rFonts w:ascii="Times New Roman" w:hAnsi="Times New Roman" w:cs="Times New Roman"/>
          <w:sz w:val="28"/>
          <w:szCs w:val="28"/>
        </w:rPr>
        <w:t>Sea</w:t>
      </w:r>
      <w:r w:rsidR="00C932A1">
        <w:rPr>
          <w:rFonts w:ascii="Times New Roman" w:hAnsi="Times New Roman" w:cs="Times New Roman"/>
          <w:sz w:val="28"/>
          <w:szCs w:val="28"/>
        </w:rPr>
        <w:t xml:space="preserve"> surface height</w:t>
      </w:r>
    </w:p>
    <w:p w:rsidR="008B34C7" w:rsidRPr="003D2CB2" w:rsidRDefault="007A63A3" w:rsidP="003D2CB2">
      <w:pPr>
        <w:spacing w:afterLines="50" w:after="180"/>
        <w:ind w:firstLine="482"/>
        <w:jc w:val="both"/>
        <w:rPr>
          <w:rFonts w:ascii="Times New Roman" w:hAnsi="Times New Roman" w:cs="Times New Roman"/>
        </w:rPr>
      </w:pPr>
      <w:r>
        <w:rPr>
          <w:rFonts w:ascii="Times New Roman" w:hAnsi="Times New Roman" w:cs="Times New Roman"/>
        </w:rPr>
        <w:t>Sea</w:t>
      </w:r>
      <w:r w:rsidR="007467B8" w:rsidRPr="003D2CB2">
        <w:rPr>
          <w:rFonts w:ascii="Times New Roman" w:hAnsi="Times New Roman" w:cs="Times New Roman"/>
        </w:rPr>
        <w:t xml:space="preserve"> surface waves are critical for the </w:t>
      </w:r>
      <w:r w:rsidR="00D1677B" w:rsidRPr="003D2CB2">
        <w:rPr>
          <w:rFonts w:ascii="Times New Roman" w:hAnsi="Times New Roman" w:cs="Times New Roman"/>
        </w:rPr>
        <w:t xml:space="preserve">severe weather impacts on the offshore wind farm </w:t>
      </w:r>
      <w:r w:rsidR="007467B8" w:rsidRPr="003D2CB2">
        <w:rPr>
          <w:rFonts w:ascii="Times New Roman" w:hAnsi="Times New Roman" w:cs="Times New Roman"/>
        </w:rPr>
        <w:t>foundation</w:t>
      </w:r>
      <w:r w:rsidR="00D1677B" w:rsidRPr="003D2CB2">
        <w:rPr>
          <w:rFonts w:ascii="Times New Roman" w:hAnsi="Times New Roman" w:cs="Times New Roman"/>
        </w:rPr>
        <w:t>.</w:t>
      </w:r>
      <w:r w:rsidR="007467B8" w:rsidRPr="003D2CB2">
        <w:rPr>
          <w:rFonts w:ascii="Times New Roman" w:hAnsi="Times New Roman" w:cs="Times New Roman"/>
        </w:rPr>
        <w:t xml:space="preserve"> </w:t>
      </w:r>
      <w:r w:rsidR="00D1677B" w:rsidRPr="003D2CB2">
        <w:rPr>
          <w:rFonts w:ascii="Times New Roman" w:hAnsi="Times New Roman" w:cs="Times New Roman"/>
        </w:rPr>
        <w:t xml:space="preserve">Monitoring the ocean surface waves requires a good sea level information. </w:t>
      </w:r>
      <w:r w:rsidR="008B34C7" w:rsidRPr="003D2CB2">
        <w:rPr>
          <w:rFonts w:ascii="Times New Roman" w:hAnsi="Times New Roman" w:cs="Times New Roman"/>
        </w:rPr>
        <w:t xml:space="preserve">Precise monitoring of changes in the </w:t>
      </w:r>
      <w:r w:rsidR="00D1677B" w:rsidRPr="003D2CB2">
        <w:rPr>
          <w:rFonts w:ascii="Times New Roman" w:hAnsi="Times New Roman" w:cs="Times New Roman"/>
        </w:rPr>
        <w:t xml:space="preserve">sea </w:t>
      </w:r>
      <w:r w:rsidR="008B34C7" w:rsidRPr="003D2CB2">
        <w:rPr>
          <w:rFonts w:ascii="Times New Roman" w:hAnsi="Times New Roman" w:cs="Times New Roman"/>
        </w:rPr>
        <w:t xml:space="preserve">level of the oceans, particularly through the use of altimetry satellites, is </w:t>
      </w:r>
      <w:r w:rsidR="00D1677B" w:rsidRPr="003D2CB2">
        <w:rPr>
          <w:rFonts w:ascii="Times New Roman" w:hAnsi="Times New Roman" w:cs="Times New Roman"/>
        </w:rPr>
        <w:t>very important to understand</w:t>
      </w:r>
      <w:r w:rsidR="008B34C7" w:rsidRPr="003D2CB2">
        <w:rPr>
          <w:rFonts w:ascii="Times New Roman" w:hAnsi="Times New Roman" w:cs="Times New Roman"/>
        </w:rPr>
        <w:t xml:space="preserve"> not </w:t>
      </w:r>
      <w:r w:rsidR="00D1677B" w:rsidRPr="003D2CB2">
        <w:rPr>
          <w:rFonts w:ascii="Times New Roman" w:hAnsi="Times New Roman" w:cs="Times New Roman"/>
        </w:rPr>
        <w:t xml:space="preserve">only </w:t>
      </w:r>
      <w:r w:rsidR="008B34C7" w:rsidRPr="003D2CB2">
        <w:rPr>
          <w:rFonts w:ascii="Times New Roman" w:hAnsi="Times New Roman" w:cs="Times New Roman"/>
        </w:rPr>
        <w:t xml:space="preserve">the </w:t>
      </w:r>
      <w:r w:rsidR="00D1677B" w:rsidRPr="003D2CB2">
        <w:rPr>
          <w:rFonts w:ascii="Times New Roman" w:hAnsi="Times New Roman" w:cs="Times New Roman"/>
        </w:rPr>
        <w:t xml:space="preserve">sea level variability </w:t>
      </w:r>
      <w:r w:rsidR="008B34C7" w:rsidRPr="003D2CB2">
        <w:rPr>
          <w:rFonts w:ascii="Times New Roman" w:hAnsi="Times New Roman" w:cs="Times New Roman"/>
        </w:rPr>
        <w:t xml:space="preserve">but also the socioeconomic consequences of any </w:t>
      </w:r>
      <w:r w:rsidR="00D1677B" w:rsidRPr="003D2CB2">
        <w:rPr>
          <w:rFonts w:ascii="Times New Roman" w:hAnsi="Times New Roman" w:cs="Times New Roman"/>
        </w:rPr>
        <w:t xml:space="preserve">change </w:t>
      </w:r>
      <w:r w:rsidR="008B34C7" w:rsidRPr="003D2CB2">
        <w:rPr>
          <w:rFonts w:ascii="Times New Roman" w:hAnsi="Times New Roman" w:cs="Times New Roman"/>
        </w:rPr>
        <w:t>in sea level.</w:t>
      </w:r>
      <w:r w:rsidR="00D1677B" w:rsidRPr="003D2CB2">
        <w:rPr>
          <w:rFonts w:ascii="Times New Roman" w:hAnsi="Times New Roman" w:cs="Times New Roman" w:hint="eastAsia"/>
        </w:rPr>
        <w:t xml:space="preserve"> </w:t>
      </w:r>
      <w:r w:rsidR="00D1677B" w:rsidRPr="003D2CB2">
        <w:rPr>
          <w:rFonts w:ascii="Times New Roman" w:hAnsi="Times New Roman" w:cs="Times New Roman"/>
        </w:rPr>
        <w:t>Since January 1993,</w:t>
      </w:r>
      <w:r w:rsidR="008B34C7" w:rsidRPr="003D2CB2">
        <w:rPr>
          <w:rFonts w:ascii="Times New Roman" w:hAnsi="Times New Roman" w:cs="Times New Roman"/>
        </w:rPr>
        <w:t xml:space="preserve"> </w:t>
      </w:r>
      <w:r w:rsidR="00D1677B" w:rsidRPr="003D2CB2">
        <w:rPr>
          <w:rFonts w:ascii="Times New Roman" w:hAnsi="Times New Roman" w:cs="Times New Roman"/>
        </w:rPr>
        <w:t xml:space="preserve">many altimetry satellites (e.g., Topex/Poseidon--Jason-1, Jason-1--Jason-2, then Jason-3--Jason-2) have been deployed to verify the altimetry data and correct the observational biases. </w:t>
      </w:r>
      <w:r w:rsidR="008B34C7" w:rsidRPr="003D2CB2">
        <w:rPr>
          <w:rFonts w:ascii="Times New Roman" w:hAnsi="Times New Roman" w:cs="Times New Roman"/>
        </w:rPr>
        <w:t>Saral, Envisat, ERS-1 and ERS-2 are also used, after being adjusted on these reference miss</w:t>
      </w:r>
      <w:r w:rsidR="00D1677B" w:rsidRPr="003D2CB2">
        <w:rPr>
          <w:rFonts w:ascii="Times New Roman" w:hAnsi="Times New Roman" w:cs="Times New Roman"/>
        </w:rPr>
        <w:t>ions, in order to compute the sea l</w:t>
      </w:r>
      <w:r w:rsidR="008B34C7" w:rsidRPr="003D2CB2">
        <w:rPr>
          <w:rFonts w:ascii="Times New Roman" w:hAnsi="Times New Roman" w:cs="Times New Roman"/>
        </w:rPr>
        <w:t>evel at high latitudes (higher than 66°N and S), and also to improve spatial resolution by combining all these missions together. In addition, permanent monitoring of quality during the missions (Calval) and studies of the necessary corrections of altimetry data regularly add to our understanding and knowledge (see the Processing and corrections applied to each mission to obtain the reference mean sea level).</w:t>
      </w:r>
      <w:r w:rsidR="00C27A84">
        <w:rPr>
          <w:rFonts w:ascii="Times New Roman" w:hAnsi="Times New Roman" w:cs="Times New Roman"/>
        </w:rPr>
        <w:t xml:space="preserve"> </w:t>
      </w:r>
      <w:r w:rsidR="00A70772">
        <w:rPr>
          <w:rFonts w:ascii="Times New Roman" w:hAnsi="Times New Roman" w:cs="Times New Roman"/>
        </w:rPr>
        <w:t>An expression of s</w:t>
      </w:r>
      <w:r w:rsidR="00C27A84" w:rsidRPr="00C932A1">
        <w:rPr>
          <w:rFonts w:ascii="Times New Roman" w:hAnsi="Times New Roman" w:cs="Times New Roman"/>
        </w:rPr>
        <w:t>ea surface height and the geostrophic current around Taiwan</w:t>
      </w:r>
      <w:r w:rsidR="00C27A84">
        <w:rPr>
          <w:rFonts w:ascii="Times New Roman" w:hAnsi="Times New Roman" w:cs="Times New Roman"/>
        </w:rPr>
        <w:t xml:space="preserve"> in 2018/11 are showed as Figure 5.</w:t>
      </w:r>
    </w:p>
    <w:p w:rsidR="008B34C7" w:rsidRDefault="008B34C7" w:rsidP="008B34C7">
      <w:pPr>
        <w:rPr>
          <w:noProof/>
        </w:rPr>
      </w:pPr>
      <w:r w:rsidRPr="007F12D9">
        <w:rPr>
          <w:noProof/>
        </w:rPr>
        <w:t xml:space="preserve"> </w:t>
      </w:r>
    </w:p>
    <w:p w:rsidR="008B34C7" w:rsidRDefault="008B34C7" w:rsidP="00797255">
      <w:pPr>
        <w:jc w:val="center"/>
        <w:rPr>
          <w:rFonts w:ascii="Calibri" w:hAnsi="Calibri" w:cs="Calibri"/>
          <w:color w:val="000000" w:themeColor="text1"/>
        </w:rPr>
      </w:pPr>
      <w:r w:rsidRPr="007F12D9">
        <w:rPr>
          <w:rFonts w:ascii="Calibri" w:hAnsi="Calibri" w:cs="Calibri"/>
          <w:noProof/>
          <w:color w:val="000000" w:themeColor="text1"/>
        </w:rPr>
        <w:lastRenderedPageBreak/>
        <w:drawing>
          <wp:inline distT="0" distB="0" distL="0" distR="0" wp14:anchorId="2CD5AF71" wp14:editId="1CB85154">
            <wp:extent cx="3692973" cy="2933700"/>
            <wp:effectExtent l="0" t="0" r="3175" b="0"/>
            <wp:docPr id="4"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圖片 3"/>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695124" cy="2935409"/>
                    </a:xfrm>
                    <a:prstGeom prst="rect">
                      <a:avLst/>
                    </a:prstGeom>
                  </pic:spPr>
                </pic:pic>
              </a:graphicData>
            </a:graphic>
          </wp:inline>
        </w:drawing>
      </w:r>
    </w:p>
    <w:p w:rsidR="008B34C7" w:rsidRPr="00C932A1" w:rsidRDefault="008B34C7" w:rsidP="00797255">
      <w:pPr>
        <w:snapToGrid w:val="0"/>
        <w:spacing w:afterLines="50" w:after="180" w:line="240" w:lineRule="atLeast"/>
        <w:jc w:val="center"/>
        <w:rPr>
          <w:rFonts w:ascii="Times New Roman" w:hAnsi="Times New Roman" w:cs="Times New Roman"/>
        </w:rPr>
      </w:pPr>
      <w:r w:rsidRPr="00C932A1">
        <w:rPr>
          <w:rFonts w:ascii="Times New Roman" w:hAnsi="Times New Roman" w:cs="Times New Roman" w:hint="eastAsia"/>
        </w:rPr>
        <w:t>Fig</w:t>
      </w:r>
      <w:r w:rsidR="00797255" w:rsidRPr="00C932A1">
        <w:rPr>
          <w:rFonts w:ascii="Times New Roman" w:hAnsi="Times New Roman" w:cs="Times New Roman"/>
        </w:rPr>
        <w:t>ure</w:t>
      </w:r>
      <w:r w:rsidRPr="00C932A1">
        <w:rPr>
          <w:rFonts w:ascii="Times New Roman" w:hAnsi="Times New Roman" w:cs="Times New Roman" w:hint="eastAsia"/>
        </w:rPr>
        <w:t xml:space="preserve"> </w:t>
      </w:r>
      <w:r w:rsidR="00797255" w:rsidRPr="00C932A1">
        <w:rPr>
          <w:rFonts w:ascii="Times New Roman" w:hAnsi="Times New Roman" w:cs="Times New Roman"/>
        </w:rPr>
        <w:t>5.</w:t>
      </w:r>
      <w:r w:rsidRPr="00C932A1">
        <w:rPr>
          <w:rFonts w:ascii="Times New Roman" w:hAnsi="Times New Roman" w:cs="Times New Roman"/>
        </w:rPr>
        <w:t xml:space="preserve"> sea surface height and the geostrophic current around Taiwan (</w:t>
      </w:r>
      <w:bookmarkStart w:id="19" w:name="OLE_LINK9"/>
      <w:bookmarkStart w:id="20" w:name="OLE_LINK19"/>
      <w:bookmarkStart w:id="21" w:name="OLE_LINK22"/>
      <w:bookmarkStart w:id="22" w:name="OLE_LINK23"/>
      <w:r w:rsidRPr="00C932A1">
        <w:rPr>
          <w:rFonts w:ascii="Times New Roman" w:hAnsi="Times New Roman" w:cs="Times New Roman"/>
        </w:rPr>
        <w:t>2018/11</w:t>
      </w:r>
      <w:bookmarkEnd w:id="19"/>
      <w:bookmarkEnd w:id="20"/>
      <w:bookmarkEnd w:id="21"/>
      <w:bookmarkEnd w:id="22"/>
      <w:r w:rsidRPr="00C932A1">
        <w:rPr>
          <w:rFonts w:ascii="Times New Roman" w:hAnsi="Times New Roman" w:cs="Times New Roman"/>
        </w:rPr>
        <w:t>)</w:t>
      </w:r>
    </w:p>
    <w:p w:rsidR="004E0FA4" w:rsidRPr="003D2CB2" w:rsidRDefault="00A256AC" w:rsidP="003D2CB2">
      <w:pPr>
        <w:spacing w:afterLines="50" w:after="180" w:line="360" w:lineRule="auto"/>
        <w:jc w:val="center"/>
        <w:rPr>
          <w:rFonts w:ascii="Times New Roman" w:hAnsi="Times New Roman" w:cs="Times New Roman"/>
          <w:sz w:val="28"/>
          <w:szCs w:val="28"/>
        </w:rPr>
      </w:pPr>
      <w:r w:rsidRPr="003D2CB2">
        <w:rPr>
          <w:rFonts w:ascii="Times New Roman" w:hAnsi="Times New Roman" w:cs="Times New Roman" w:hint="eastAsia"/>
          <w:sz w:val="28"/>
          <w:szCs w:val="28"/>
        </w:rPr>
        <w:t>2.</w:t>
      </w:r>
      <w:r w:rsidR="003D2CB2" w:rsidRPr="003D2CB2">
        <w:rPr>
          <w:rFonts w:ascii="Times New Roman" w:hAnsi="Times New Roman" w:cs="Times New Roman"/>
          <w:sz w:val="28"/>
          <w:szCs w:val="28"/>
        </w:rPr>
        <w:t>4</w:t>
      </w:r>
      <w:r w:rsidRPr="003D2CB2">
        <w:rPr>
          <w:rFonts w:ascii="Times New Roman" w:hAnsi="Times New Roman" w:cs="Times New Roman" w:hint="eastAsia"/>
          <w:sz w:val="28"/>
          <w:szCs w:val="28"/>
        </w:rPr>
        <w:t xml:space="preserve"> </w:t>
      </w:r>
      <w:r w:rsidR="00BE077B">
        <w:rPr>
          <w:rFonts w:ascii="Times New Roman" w:hAnsi="Times New Roman" w:cs="Times New Roman"/>
          <w:sz w:val="28"/>
          <w:szCs w:val="28"/>
        </w:rPr>
        <w:t>Sea</w:t>
      </w:r>
      <w:r w:rsidR="00665673" w:rsidRPr="003D2CB2">
        <w:rPr>
          <w:rFonts w:ascii="Times New Roman" w:hAnsi="Times New Roman" w:cs="Times New Roman"/>
          <w:sz w:val="28"/>
          <w:szCs w:val="28"/>
        </w:rPr>
        <w:t xml:space="preserve"> </w:t>
      </w:r>
      <w:r w:rsidR="0025442C" w:rsidRPr="003D2CB2">
        <w:rPr>
          <w:rFonts w:ascii="Times New Roman" w:hAnsi="Times New Roman" w:cs="Times New Roman"/>
          <w:sz w:val="28"/>
          <w:szCs w:val="28"/>
        </w:rPr>
        <w:t>surfa</w:t>
      </w:r>
      <w:r w:rsidR="005C6B1A">
        <w:rPr>
          <w:rFonts w:ascii="Times New Roman" w:hAnsi="Times New Roman" w:cs="Times New Roman"/>
          <w:sz w:val="28"/>
          <w:szCs w:val="28"/>
        </w:rPr>
        <w:t>ce current and wave measurement</w:t>
      </w:r>
    </w:p>
    <w:p w:rsidR="00A3253D" w:rsidRPr="003D2CB2" w:rsidRDefault="00B53AF5" w:rsidP="003D2CB2">
      <w:pPr>
        <w:spacing w:afterLines="50" w:after="180"/>
        <w:ind w:firstLine="482"/>
        <w:jc w:val="both"/>
        <w:rPr>
          <w:rFonts w:ascii="Times New Roman" w:hAnsi="Times New Roman" w:cs="Times New Roman"/>
        </w:rPr>
      </w:pPr>
      <w:r w:rsidRPr="003D2CB2">
        <w:rPr>
          <w:rFonts w:ascii="Times New Roman" w:hAnsi="Times New Roman" w:cs="Times New Roman"/>
        </w:rPr>
        <w:t>Coastal ocean dynamic</w:t>
      </w:r>
      <w:r w:rsidR="00C45452" w:rsidRPr="003D2CB2">
        <w:rPr>
          <w:rFonts w:ascii="Times New Roman" w:hAnsi="Times New Roman" w:cs="Times New Roman"/>
        </w:rPr>
        <w:t>s applications radar (CODAR) is</w:t>
      </w:r>
      <w:r w:rsidRPr="003D2CB2">
        <w:rPr>
          <w:rFonts w:ascii="Times New Roman" w:hAnsi="Times New Roman" w:cs="Times New Roman"/>
        </w:rPr>
        <w:t xml:space="preserve"> a noninvasive system that permits to measure and map near-surface ocean currents in coastal waters. It is transportable and offers output ocean current maps on site in near real time. Moreover, </w:t>
      </w:r>
      <w:r w:rsidR="0025442C" w:rsidRPr="003D2CB2">
        <w:rPr>
          <w:rFonts w:ascii="Times New Roman" w:hAnsi="Times New Roman" w:cs="Times New Roman"/>
        </w:rPr>
        <w:t>it is possible to measure surface wave</w:t>
      </w:r>
      <w:r w:rsidRPr="003D2CB2">
        <w:rPr>
          <w:rFonts w:ascii="Times New Roman" w:hAnsi="Times New Roman" w:cs="Times New Roman"/>
        </w:rPr>
        <w:t xml:space="preserve"> heights </w:t>
      </w:r>
      <w:r w:rsidR="0025442C" w:rsidRPr="003D2CB2">
        <w:rPr>
          <w:rFonts w:ascii="Times New Roman" w:hAnsi="Times New Roman" w:cs="Times New Roman"/>
        </w:rPr>
        <w:t>using CODAR. The CODAR can also provide</w:t>
      </w:r>
      <w:r w:rsidRPr="003D2CB2">
        <w:rPr>
          <w:rFonts w:ascii="Times New Roman" w:hAnsi="Times New Roman" w:cs="Times New Roman"/>
        </w:rPr>
        <w:t xml:space="preserve"> an indirect e</w:t>
      </w:r>
      <w:r w:rsidR="0025442C" w:rsidRPr="003D2CB2">
        <w:rPr>
          <w:rFonts w:ascii="Times New Roman" w:hAnsi="Times New Roman" w:cs="Times New Roman"/>
        </w:rPr>
        <w:t xml:space="preserve">stimate of local wind direction but </w:t>
      </w:r>
      <w:r w:rsidRPr="003D2CB2">
        <w:rPr>
          <w:rFonts w:ascii="Times New Roman" w:hAnsi="Times New Roman" w:cs="Times New Roman"/>
        </w:rPr>
        <w:t>surface currents is the primary result. Ranges achieved and resolution vary with environmental conditions and antenna placement. In general, however, in their long-range mode, modern CODAR can measure out to 100–200 km offshore with a resolution of 3–12 km. By increasing the frequency, resolutions as fine as 200–500 m can be obtained, but the observation range is shortened (15–20 km). However, the actual range can be limited by radio interferences, high-ocean states and ground conditions in the vicinity of the antennas. Wet and moist sandy soils enhance the ground wave propagation, whereas dry and rocky grounds reduce signal strengths. A single CODAR system can measure only the component of surface current travelling toward or away from the radar so, to determinate the total surface current vectors, it is necessary to use at least a two-systems set up. A series of CODAR sites can be employed to obtain regional coverage. In a multiple radar configuration, spacing between two radar systems should be approximately 15 to 40 km for long-range open ocean mode and 8 to 20 km for “higher frequency, higher resolution, shorter range” mode. Typically, CODAR data are averaged over one hour to reduce the noisiness of the sea echo. Therefore, current maps can be produced every hour. This period can be reduced to approximately 20 minutes, however the data may become noisy over such a short period.</w:t>
      </w:r>
      <w:r w:rsidR="00C575C0" w:rsidRPr="003D2CB2">
        <w:rPr>
          <w:rFonts w:ascii="Times New Roman" w:hAnsi="Times New Roman" w:cs="Times New Roman"/>
        </w:rPr>
        <w:t xml:space="preserve"> The CODAR data located </w:t>
      </w:r>
      <w:r w:rsidR="00C575C0" w:rsidRPr="003D2CB2">
        <w:rPr>
          <w:rFonts w:ascii="Times New Roman" w:hAnsi="Times New Roman" w:cs="Times New Roman"/>
        </w:rPr>
        <w:lastRenderedPageBreak/>
        <w:t xml:space="preserve">at the east coast of Taiwan has been </w:t>
      </w:r>
      <w:r w:rsidR="004974A1" w:rsidRPr="003D2CB2">
        <w:rPr>
          <w:rFonts w:ascii="Times New Roman" w:hAnsi="Times New Roman" w:cs="Times New Roman"/>
        </w:rPr>
        <w:t xml:space="preserve">validated by </w:t>
      </w:r>
      <w:r w:rsidR="00A3253D" w:rsidRPr="003D2CB2">
        <w:rPr>
          <w:rFonts w:ascii="Times New Roman" w:hAnsi="Times New Roman" w:cs="Times New Roman"/>
        </w:rPr>
        <w:t>comparing</w:t>
      </w:r>
      <w:r w:rsidR="00C575C0" w:rsidRPr="003D2CB2">
        <w:rPr>
          <w:rFonts w:ascii="Times New Roman" w:hAnsi="Times New Roman" w:cs="Times New Roman"/>
        </w:rPr>
        <w:t xml:space="preserve"> with flowing speed of SVP drifters</w:t>
      </w:r>
      <w:r w:rsidR="00A3253D" w:rsidRPr="003D2CB2">
        <w:rPr>
          <w:rFonts w:ascii="Times New Roman" w:hAnsi="Times New Roman" w:cs="Times New Roman"/>
        </w:rPr>
        <w:t xml:space="preserve"> (Fan et al. 2011; </w:t>
      </w:r>
      <w:r w:rsidR="004974A1" w:rsidRPr="003D2CB2">
        <w:rPr>
          <w:rFonts w:ascii="Times New Roman" w:hAnsi="Times New Roman" w:cs="Times New Roman"/>
        </w:rPr>
        <w:t>Kuo et al. 2014</w:t>
      </w:r>
      <w:r w:rsidR="00A3253D" w:rsidRPr="003D2CB2">
        <w:rPr>
          <w:rFonts w:ascii="Times New Roman" w:hAnsi="Times New Roman" w:cs="Times New Roman"/>
        </w:rPr>
        <w:t>). SVP drifters were deployed through the GDP project (Global Drifter Program). They are equipped with drogues centered at 15 m depth, allowing them to follow the near-surface flow, and transmit their geographical position at 6-hour interval. The near-surface current velocity at each time is then determined through differentiation of the drifters' position with respect to the time elapsed between two transmissions.</w:t>
      </w:r>
      <w:r w:rsidR="00C575C0" w:rsidRPr="003D2CB2">
        <w:rPr>
          <w:rFonts w:ascii="Times New Roman" w:hAnsi="Times New Roman" w:cs="Times New Roman"/>
        </w:rPr>
        <w:t xml:space="preserve"> </w:t>
      </w:r>
      <w:r w:rsidR="00953B2D">
        <w:rPr>
          <w:rFonts w:ascii="Times New Roman" w:hAnsi="Times New Roman" w:cs="Times New Roman"/>
        </w:rPr>
        <w:t xml:space="preserve">The comparison of near-surface current velocities at 15m depth derived from svp and surface flow measured by CODAR systems is showed in Figure 6. </w:t>
      </w:r>
    </w:p>
    <w:p w:rsidR="00C012A2" w:rsidRPr="00B53AF5" w:rsidRDefault="004974A1" w:rsidP="00797255">
      <w:pPr>
        <w:jc w:val="center"/>
        <w:rPr>
          <w:rFonts w:ascii="Calibri" w:hAnsi="Calibri" w:cs="Calibri"/>
          <w:color w:val="000000" w:themeColor="text1"/>
        </w:rPr>
      </w:pPr>
      <w:r w:rsidRPr="004974A1">
        <w:rPr>
          <w:rFonts w:ascii="Calibri" w:hAnsi="Calibri" w:cs="Calibri"/>
          <w:noProof/>
          <w:color w:val="000000" w:themeColor="text1"/>
        </w:rPr>
        <w:drawing>
          <wp:inline distT="0" distB="0" distL="0" distR="0" wp14:anchorId="09F601FA" wp14:editId="3DB686C6">
            <wp:extent cx="3248025" cy="3031490"/>
            <wp:effectExtent l="0" t="0" r="9525" b="0"/>
            <wp:docPr id="8"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圖片 5"/>
                    <pic:cNvPicPr>
                      <a:picLocks noChangeAspect="1"/>
                    </pic:cNvPicPr>
                  </pic:nvPicPr>
                  <pic:blipFill>
                    <a:blip r:embed="rId23"/>
                    <a:stretch>
                      <a:fillRect/>
                    </a:stretch>
                  </pic:blipFill>
                  <pic:spPr>
                    <a:xfrm>
                      <a:off x="0" y="0"/>
                      <a:ext cx="3249848" cy="3033191"/>
                    </a:xfrm>
                    <a:prstGeom prst="rect">
                      <a:avLst/>
                    </a:prstGeom>
                  </pic:spPr>
                </pic:pic>
              </a:graphicData>
            </a:graphic>
          </wp:inline>
        </w:drawing>
      </w:r>
    </w:p>
    <w:p w:rsidR="004E0FA4" w:rsidRPr="0006782F" w:rsidRDefault="004974A1" w:rsidP="005C6B1A">
      <w:pPr>
        <w:spacing w:afterLines="100" w:after="360"/>
        <w:jc w:val="both"/>
        <w:rPr>
          <w:rFonts w:ascii="Times New Roman" w:hAnsi="Times New Roman" w:cs="Times New Roman"/>
          <w:color w:val="000000" w:themeColor="text1"/>
        </w:rPr>
      </w:pPr>
      <w:r w:rsidRPr="005C6B1A">
        <w:rPr>
          <w:rFonts w:ascii="Times New Roman" w:hAnsi="Times New Roman" w:cs="Times New Roman"/>
          <w:color w:val="000000" w:themeColor="text1"/>
          <w:shd w:val="clear" w:color="auto" w:fill="FFFFFF"/>
        </w:rPr>
        <w:t>Fig</w:t>
      </w:r>
      <w:r w:rsidR="00797255" w:rsidRPr="005C6B1A">
        <w:rPr>
          <w:rFonts w:ascii="Times New Roman" w:hAnsi="Times New Roman" w:cs="Times New Roman"/>
          <w:color w:val="000000" w:themeColor="text1"/>
          <w:shd w:val="clear" w:color="auto" w:fill="FFFFFF"/>
        </w:rPr>
        <w:t>ure</w:t>
      </w:r>
      <w:r w:rsidR="008E6FA3" w:rsidRPr="005C6B1A">
        <w:rPr>
          <w:rFonts w:ascii="Times New Roman" w:hAnsi="Times New Roman" w:cs="Times New Roman"/>
          <w:color w:val="000000" w:themeColor="text1"/>
          <w:shd w:val="clear" w:color="auto" w:fill="FFFFFF"/>
        </w:rPr>
        <w:t xml:space="preserve"> </w:t>
      </w:r>
      <w:r w:rsidR="00797255" w:rsidRPr="005C6B1A">
        <w:rPr>
          <w:rFonts w:ascii="Times New Roman" w:hAnsi="Times New Roman" w:cs="Times New Roman"/>
          <w:color w:val="000000" w:themeColor="text1"/>
          <w:shd w:val="clear" w:color="auto" w:fill="FFFFFF"/>
        </w:rPr>
        <w:t>6.</w:t>
      </w:r>
      <w:r w:rsidR="008E6FA3" w:rsidRPr="005C6B1A">
        <w:rPr>
          <w:rFonts w:ascii="Times New Roman" w:hAnsi="Times New Roman" w:cs="Times New Roman"/>
          <w:color w:val="000000" w:themeColor="text1"/>
          <w:shd w:val="clear" w:color="auto" w:fill="FFFFFF"/>
        </w:rPr>
        <w:t xml:space="preserve"> </w:t>
      </w:r>
      <w:r w:rsidRPr="005C6B1A">
        <w:rPr>
          <w:rFonts w:ascii="Times New Roman" w:hAnsi="Times New Roman" w:cs="Times New Roman"/>
          <w:color w:val="000000" w:themeColor="text1"/>
          <w:shd w:val="clear" w:color="auto" w:fill="FFFFFF"/>
        </w:rPr>
        <w:t>Comparison of near-surface current velocities at 15 m depth derived from svp drifter trajectories (blue) and surface flow measured by codar systems at the same time (red) during november to february.</w:t>
      </w:r>
      <w:r w:rsidR="00A3253D" w:rsidRPr="005C6B1A">
        <w:rPr>
          <w:rFonts w:ascii="Times New Roman" w:hAnsi="Times New Roman" w:cs="Times New Roman"/>
          <w:color w:val="000000" w:themeColor="text1"/>
          <w:shd w:val="clear" w:color="auto" w:fill="FFFFFF"/>
        </w:rPr>
        <w:t xml:space="preserve"> (Kuo et al. 2014)</w:t>
      </w:r>
    </w:p>
    <w:p w:rsidR="0025442C" w:rsidRPr="003D2CB2" w:rsidRDefault="0025442C" w:rsidP="003D2CB2">
      <w:pPr>
        <w:spacing w:afterLines="50" w:after="180" w:line="360" w:lineRule="auto"/>
        <w:jc w:val="center"/>
        <w:rPr>
          <w:rFonts w:ascii="Times New Roman" w:hAnsi="Times New Roman" w:cs="Times New Roman"/>
          <w:sz w:val="28"/>
          <w:szCs w:val="28"/>
        </w:rPr>
      </w:pPr>
      <w:r w:rsidRPr="003D2CB2">
        <w:rPr>
          <w:rFonts w:ascii="Times New Roman" w:hAnsi="Times New Roman" w:cs="Times New Roman" w:hint="eastAsia"/>
          <w:sz w:val="28"/>
          <w:szCs w:val="28"/>
        </w:rPr>
        <w:t>2.</w:t>
      </w:r>
      <w:r w:rsidR="003D2CB2" w:rsidRPr="003D2CB2">
        <w:rPr>
          <w:rFonts w:ascii="Times New Roman" w:hAnsi="Times New Roman" w:cs="Times New Roman"/>
          <w:sz w:val="28"/>
          <w:szCs w:val="28"/>
        </w:rPr>
        <w:t>5</w:t>
      </w:r>
      <w:r w:rsidRPr="003D2CB2">
        <w:rPr>
          <w:rFonts w:ascii="Times New Roman" w:hAnsi="Times New Roman" w:cs="Times New Roman" w:hint="eastAsia"/>
          <w:sz w:val="28"/>
          <w:szCs w:val="28"/>
        </w:rPr>
        <w:t xml:space="preserve"> </w:t>
      </w:r>
      <w:r w:rsidR="00D10D63">
        <w:rPr>
          <w:rFonts w:ascii="Times New Roman" w:hAnsi="Times New Roman" w:cs="Times New Roman"/>
          <w:sz w:val="28"/>
          <w:szCs w:val="28"/>
        </w:rPr>
        <w:t>I</w:t>
      </w:r>
      <w:r w:rsidRPr="003D2CB2">
        <w:rPr>
          <w:rFonts w:ascii="Times New Roman" w:hAnsi="Times New Roman" w:cs="Times New Roman"/>
          <w:sz w:val="28"/>
          <w:szCs w:val="28"/>
        </w:rPr>
        <w:t>n situ real-​time data buoy at site 18/19 and from CWB buoy stations</w:t>
      </w:r>
    </w:p>
    <w:p w:rsidR="0025442C" w:rsidRPr="002D38EF" w:rsidRDefault="0025442C" w:rsidP="003D2CB2">
      <w:pPr>
        <w:spacing w:afterLines="50" w:after="180"/>
        <w:ind w:firstLine="482"/>
        <w:jc w:val="both"/>
        <w:rPr>
          <w:rFonts w:ascii="Times New Roman" w:hAnsi="Times New Roman" w:cs="Times New Roman"/>
        </w:rPr>
      </w:pPr>
      <w:r w:rsidRPr="002D38EF">
        <w:rPr>
          <w:rFonts w:ascii="Times New Roman" w:hAnsi="Times New Roman" w:cs="Times New Roman"/>
          <w:color w:val="000000" w:themeColor="text1"/>
        </w:rPr>
        <w:t xml:space="preserve">During a typhoon event, the evaluation of the sea state beneath the surface is important for prediction the ocean response. Thus besides the satellite sensing, a </w:t>
      </w:r>
      <w:bookmarkStart w:id="23" w:name="OLE_LINK41"/>
      <w:bookmarkStart w:id="24" w:name="OLE_LINK42"/>
      <w:r w:rsidRPr="002D38EF">
        <w:rPr>
          <w:rFonts w:ascii="Times New Roman" w:hAnsi="Times New Roman" w:cs="Times New Roman"/>
          <w:color w:val="000000" w:themeColor="text1"/>
        </w:rPr>
        <w:t>real-​time data buoy network</w:t>
      </w:r>
      <w:bookmarkEnd w:id="23"/>
      <w:bookmarkEnd w:id="24"/>
      <w:r w:rsidRPr="002D38EF">
        <w:rPr>
          <w:rFonts w:ascii="Times New Roman" w:hAnsi="Times New Roman" w:cs="Times New Roman"/>
          <w:color w:val="000000" w:themeColor="text1"/>
        </w:rPr>
        <w:t xml:space="preserve"> is necessary. To establish a high density of buoy stations requires a large number of reliable instruments, as well as considerable support in the form of mooring supplies, satellite communications, and ship time </w:t>
      </w:r>
      <w:r w:rsidR="00111F3E">
        <w:rPr>
          <w:rFonts w:ascii="Times New Roman" w:hAnsi="Times New Roman" w:cs="Times New Roman"/>
          <w:color w:val="000000" w:themeColor="text1"/>
        </w:rPr>
        <w:t>(</w:t>
      </w:r>
      <w:r w:rsidRPr="002D38EF">
        <w:rPr>
          <w:rFonts w:ascii="Times New Roman" w:hAnsi="Times New Roman" w:cs="Times New Roman"/>
          <w:color w:val="000000" w:themeColor="text1"/>
        </w:rPr>
        <w:t>Jan et al. 2017</w:t>
      </w:r>
      <w:r w:rsidR="00111F3E">
        <w:rPr>
          <w:rFonts w:ascii="Times New Roman" w:hAnsi="Times New Roman" w:cs="Times New Roman"/>
          <w:color w:val="000000" w:themeColor="text1"/>
        </w:rPr>
        <w:t>)</w:t>
      </w:r>
      <w:r w:rsidRPr="002D38EF">
        <w:rPr>
          <w:rFonts w:ascii="Times New Roman" w:hAnsi="Times New Roman" w:cs="Times New Roman"/>
          <w:color w:val="000000" w:themeColor="text1"/>
        </w:rPr>
        <w:t xml:space="preserve">. The new data acquisition system accommodates more meteorological and oceanic sensors than a standard Autonomous Temperature Line Acquisition System (ATLAS) </w:t>
      </w:r>
      <w:r w:rsidR="00111F3E">
        <w:rPr>
          <w:rFonts w:ascii="Times New Roman" w:hAnsi="Times New Roman" w:cs="Times New Roman"/>
          <w:color w:val="000000" w:themeColor="text1"/>
        </w:rPr>
        <w:t>(</w:t>
      </w:r>
      <w:r w:rsidRPr="002D38EF">
        <w:rPr>
          <w:rFonts w:ascii="Times New Roman" w:hAnsi="Times New Roman" w:cs="Times New Roman"/>
          <w:color w:val="000000" w:themeColor="text1"/>
        </w:rPr>
        <w:t>Hayes et al., 1991</w:t>
      </w:r>
      <w:r w:rsidR="00111F3E">
        <w:rPr>
          <w:rFonts w:ascii="Times New Roman" w:hAnsi="Times New Roman" w:cs="Times New Roman"/>
          <w:color w:val="000000" w:themeColor="text1"/>
        </w:rPr>
        <w:t>)</w:t>
      </w:r>
      <w:r w:rsidRPr="002D38EF">
        <w:rPr>
          <w:rFonts w:ascii="Times New Roman" w:hAnsi="Times New Roman" w:cs="Times New Roman"/>
          <w:color w:val="000000" w:themeColor="text1"/>
        </w:rPr>
        <w:t xml:space="preserve"> mooring and can transmit data at adjustable intervals via satellite-​to-​ground stations. Our team, composed of scientists and technicians at National </w:t>
      </w:r>
      <w:r w:rsidRPr="002D38EF">
        <w:rPr>
          <w:rFonts w:ascii="Times New Roman" w:hAnsi="Times New Roman" w:cs="Times New Roman"/>
          <w:color w:val="000000" w:themeColor="text1"/>
        </w:rPr>
        <w:lastRenderedPageBreak/>
        <w:t>Taiwan University (NTU), actually maintains our the completed buoy system offshore of Taiwan (</w:t>
      </w:r>
      <w:hyperlink r:id="rId24" w:history="1">
        <w:r w:rsidRPr="002D38EF">
          <w:rPr>
            <w:rStyle w:val="a3"/>
            <w:rFonts w:ascii="Times New Roman" w:hAnsi="Times New Roman" w:cs="Times New Roman"/>
          </w:rPr>
          <w:t>http://bit.ly/NTU​-data​-buoys</w:t>
        </w:r>
      </w:hyperlink>
      <w:r w:rsidRPr="002D38EF">
        <w:rPr>
          <w:rFonts w:ascii="Times New Roman" w:hAnsi="Times New Roman" w:cs="Times New Roman"/>
          <w:color w:val="000000" w:themeColor="text1"/>
        </w:rPr>
        <w:t xml:space="preserve">) and help the Central Weather Bureau (CWB) to implement several marine buoy stations for measuring and monitoring nearly real-time coastal waves and currents, sea levels, and temperatures of the waters in the vicinity of Taiwan. </w:t>
      </w:r>
      <w:r w:rsidR="00DC5AB3">
        <w:rPr>
          <w:rFonts w:ascii="Times New Roman" w:hAnsi="Times New Roman" w:cs="Times New Roman"/>
          <w:color w:val="000000" w:themeColor="text1"/>
        </w:rPr>
        <w:t xml:space="preserve">Figure 7 is the location of in situ station. </w:t>
      </w:r>
      <w:r w:rsidRPr="002D38EF">
        <w:rPr>
          <w:rFonts w:ascii="Times New Roman" w:hAnsi="Times New Roman" w:cs="Times New Roman"/>
          <w:color w:val="000000" w:themeColor="text1"/>
        </w:rPr>
        <w:t>Of which sea level measurement and coastal data buoy networks have been established. We will collect the air-sea flux, ocean and atmospheric data and send back to the land station in real-time.</w:t>
      </w:r>
      <w:r w:rsidR="00F01B3C">
        <w:rPr>
          <w:rFonts w:ascii="Times New Roman" w:hAnsi="Times New Roman" w:cs="Times New Roman"/>
          <w:color w:val="000000" w:themeColor="text1"/>
        </w:rPr>
        <w:t xml:space="preserve"> Figure 8 displays the photo of buoy station and the processing of collected data.</w:t>
      </w:r>
    </w:p>
    <w:p w:rsidR="0025442C" w:rsidRDefault="005052A4" w:rsidP="00797255">
      <w:pPr>
        <w:jc w:val="center"/>
        <w:rPr>
          <w:rFonts w:ascii="Calibri" w:hAnsi="Calibri" w:cs="Calibri"/>
          <w:color w:val="ED7D31" w:themeColor="accent2"/>
        </w:rPr>
      </w:pPr>
      <w:r>
        <w:rPr>
          <w:rFonts w:ascii="Calibri" w:hAnsi="Calibri" w:cs="Calibri"/>
          <w:color w:val="ED7D31" w:themeColor="accent2"/>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9.25pt;height:264.75pt">
            <v:imagedata r:id="rId25" o:title="測站位置圖"/>
          </v:shape>
        </w:pict>
      </w:r>
    </w:p>
    <w:p w:rsidR="00797255" w:rsidRPr="00BE077B" w:rsidRDefault="00BE077B" w:rsidP="00FD0543">
      <w:pPr>
        <w:jc w:val="center"/>
        <w:rPr>
          <w:rFonts w:ascii="Times New Roman" w:hAnsi="Times New Roman" w:cs="Times New Roman"/>
          <w:color w:val="000000" w:themeColor="text1"/>
        </w:rPr>
      </w:pPr>
      <w:r w:rsidRPr="00BE077B">
        <w:rPr>
          <w:rFonts w:ascii="Times New Roman" w:hAnsi="Times New Roman" w:cs="Times New Roman" w:hint="eastAsia"/>
          <w:color w:val="000000" w:themeColor="text1"/>
        </w:rPr>
        <w:t xml:space="preserve">Figure 7. </w:t>
      </w:r>
      <w:r w:rsidR="0061775D">
        <w:rPr>
          <w:rFonts w:ascii="Times New Roman" w:hAnsi="Times New Roman" w:cs="Times New Roman"/>
          <w:color w:val="000000" w:themeColor="text1"/>
        </w:rPr>
        <w:t>distribution of CWB buoy station</w:t>
      </w:r>
      <w:r w:rsidR="00DC5AB3">
        <w:rPr>
          <w:rFonts w:ascii="Times New Roman" w:hAnsi="Times New Roman" w:cs="Times New Roman"/>
          <w:color w:val="000000" w:themeColor="text1"/>
        </w:rPr>
        <w:t>.</w:t>
      </w:r>
    </w:p>
    <w:p w:rsidR="005C6B1A" w:rsidRPr="00BF4733" w:rsidRDefault="005C6B1A" w:rsidP="00797255">
      <w:pPr>
        <w:jc w:val="center"/>
        <w:rPr>
          <w:rFonts w:ascii="Calibri" w:hAnsi="Calibri" w:cs="Calibri"/>
          <w:color w:val="ED7D31" w:themeColor="accent2"/>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0"/>
        <w:gridCol w:w="4206"/>
      </w:tblGrid>
      <w:tr w:rsidR="0025442C" w:rsidRPr="0006782F" w:rsidTr="00E056DF">
        <w:tc>
          <w:tcPr>
            <w:tcW w:w="4090" w:type="dxa"/>
          </w:tcPr>
          <w:p w:rsidR="0025442C" w:rsidRPr="0006782F" w:rsidRDefault="0025442C" w:rsidP="00CE009D">
            <w:pPr>
              <w:jc w:val="center"/>
              <w:rPr>
                <w:rFonts w:ascii="Times New Roman" w:hAnsi="Times New Roman" w:cs="Times New Roman"/>
                <w:color w:val="000000" w:themeColor="text1"/>
              </w:rPr>
            </w:pPr>
            <w:r w:rsidRPr="007F12D9">
              <w:rPr>
                <w:rFonts w:ascii="Times New Roman" w:hAnsi="Times New Roman" w:cs="Times New Roman"/>
                <w:noProof/>
                <w:color w:val="000000" w:themeColor="text1"/>
              </w:rPr>
              <w:drawing>
                <wp:inline distT="0" distB="0" distL="0" distR="0" wp14:anchorId="1A81FAE7" wp14:editId="078332D5">
                  <wp:extent cx="2366409" cy="2502605"/>
                  <wp:effectExtent l="0" t="0" r="0" b="0"/>
                  <wp:docPr id="3"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圖片 7"/>
                          <pic:cNvPicPr>
                            <a:picLocks noChangeAspect="1"/>
                          </pic:cNvPicPr>
                        </pic:nvPicPr>
                        <pic:blipFill>
                          <a:blip r:embed="rId26"/>
                          <a:stretch>
                            <a:fillRect/>
                          </a:stretch>
                        </pic:blipFill>
                        <pic:spPr>
                          <a:xfrm>
                            <a:off x="0" y="0"/>
                            <a:ext cx="2384311" cy="2521537"/>
                          </a:xfrm>
                          <a:prstGeom prst="rect">
                            <a:avLst/>
                          </a:prstGeom>
                        </pic:spPr>
                      </pic:pic>
                    </a:graphicData>
                  </a:graphic>
                </wp:inline>
              </w:drawing>
            </w:r>
          </w:p>
        </w:tc>
        <w:tc>
          <w:tcPr>
            <w:tcW w:w="4206" w:type="dxa"/>
          </w:tcPr>
          <w:p w:rsidR="0025442C" w:rsidRPr="0006782F" w:rsidRDefault="0025442C" w:rsidP="00CE009D">
            <w:pPr>
              <w:jc w:val="center"/>
              <w:rPr>
                <w:rFonts w:ascii="Times New Roman" w:hAnsi="Times New Roman" w:cs="Times New Roman"/>
                <w:color w:val="000000" w:themeColor="text1"/>
              </w:rPr>
            </w:pPr>
            <w:r w:rsidRPr="0006782F">
              <w:rPr>
                <w:rFonts w:ascii="Times New Roman" w:hAnsi="Times New Roman" w:cs="Times New Roman"/>
                <w:noProof/>
                <w:color w:val="000000" w:themeColor="text1"/>
              </w:rPr>
              <w:drawing>
                <wp:inline distT="0" distB="0" distL="0" distR="0" wp14:anchorId="4F41D0B9" wp14:editId="2AF11DA7">
                  <wp:extent cx="2533650" cy="1796303"/>
                  <wp:effectExtent l="0" t="0" r="0" b="0"/>
                  <wp:docPr id="2" name="圖片 2" descr="C:\Users\user\AppData\Local\Microsoft\Windows\INetCache\Content.Word\8NTU1-all-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AppData\Local\Microsoft\Windows\INetCache\Content.Word\8NTU1-all-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535151" cy="1797367"/>
                          </a:xfrm>
                          <a:prstGeom prst="rect">
                            <a:avLst/>
                          </a:prstGeom>
                          <a:noFill/>
                          <a:ln>
                            <a:noFill/>
                          </a:ln>
                        </pic:spPr>
                      </pic:pic>
                    </a:graphicData>
                  </a:graphic>
                </wp:inline>
              </w:drawing>
            </w:r>
          </w:p>
        </w:tc>
      </w:tr>
      <w:tr w:rsidR="00797255" w:rsidRPr="0006782F" w:rsidTr="00E056DF">
        <w:tc>
          <w:tcPr>
            <w:tcW w:w="8296" w:type="dxa"/>
            <w:gridSpan w:val="2"/>
          </w:tcPr>
          <w:p w:rsidR="00797255" w:rsidRPr="0006782F" w:rsidRDefault="00060A7F" w:rsidP="00FD0543">
            <w:pPr>
              <w:jc w:val="center"/>
              <w:rPr>
                <w:rFonts w:ascii="Times New Roman" w:hAnsi="Times New Roman" w:cs="Times New Roman"/>
                <w:color w:val="000000" w:themeColor="text1"/>
              </w:rPr>
            </w:pPr>
            <w:r>
              <w:rPr>
                <w:rFonts w:ascii="Times New Roman" w:hAnsi="Times New Roman" w:cs="Times New Roman" w:hint="eastAsia"/>
                <w:color w:val="000000" w:themeColor="text1"/>
              </w:rPr>
              <w:t xml:space="preserve">Figure 8. </w:t>
            </w:r>
            <w:r w:rsidR="00FB4990">
              <w:rPr>
                <w:rFonts w:ascii="Times New Roman" w:hAnsi="Times New Roman" w:cs="Times New Roman"/>
                <w:color w:val="000000" w:themeColor="text1"/>
              </w:rPr>
              <w:t>(a)</w:t>
            </w:r>
            <w:r w:rsidR="00F01B3C">
              <w:rPr>
                <w:rFonts w:ascii="Times New Roman" w:hAnsi="Times New Roman" w:cs="Times New Roman"/>
                <w:color w:val="000000" w:themeColor="text1"/>
              </w:rPr>
              <w:t xml:space="preserve">the photo of </w:t>
            </w:r>
            <w:r w:rsidR="00FB4990">
              <w:rPr>
                <w:rFonts w:ascii="Times New Roman" w:hAnsi="Times New Roman" w:cs="Times New Roman"/>
                <w:color w:val="000000" w:themeColor="text1"/>
              </w:rPr>
              <w:t>buoy station and (b) data processing</w:t>
            </w:r>
          </w:p>
        </w:tc>
      </w:tr>
    </w:tbl>
    <w:p w:rsidR="0025442C" w:rsidRPr="0006782F" w:rsidRDefault="0025442C" w:rsidP="0025442C">
      <w:pPr>
        <w:rPr>
          <w:rFonts w:ascii="Calibri" w:hAnsi="Calibri" w:cs="Calibri"/>
          <w:color w:val="000000" w:themeColor="text1"/>
        </w:rPr>
      </w:pPr>
    </w:p>
    <w:p w:rsidR="00F45C78" w:rsidRPr="002D38EF" w:rsidRDefault="0025442C" w:rsidP="003D2CB2">
      <w:pPr>
        <w:spacing w:afterLines="50" w:after="180"/>
        <w:ind w:firstLine="482"/>
        <w:jc w:val="both"/>
        <w:rPr>
          <w:rFonts w:ascii="Times New Roman" w:hAnsi="Times New Roman" w:cs="Times New Roman"/>
          <w:color w:val="000000" w:themeColor="text1"/>
        </w:rPr>
      </w:pPr>
      <w:r w:rsidRPr="002D38EF">
        <w:rPr>
          <w:rFonts w:ascii="Times New Roman" w:hAnsi="Times New Roman" w:cs="Times New Roman"/>
          <w:color w:val="000000" w:themeColor="text1"/>
        </w:rPr>
        <w:lastRenderedPageBreak/>
        <w:t>A major component of the buoy system is a</w:t>
      </w:r>
      <w:r w:rsidR="00F45C78" w:rsidRPr="002D38EF">
        <w:rPr>
          <w:rFonts w:ascii="Times New Roman" w:hAnsi="Times New Roman" w:cs="Times New Roman"/>
          <w:color w:val="000000" w:themeColor="text1"/>
        </w:rPr>
        <w:t xml:space="preserve">n acoustic </w:t>
      </w:r>
      <w:r w:rsidR="00366185" w:rsidRPr="002D38EF">
        <w:rPr>
          <w:rFonts w:ascii="Times New Roman" w:hAnsi="Times New Roman" w:cs="Times New Roman"/>
          <w:color w:val="000000" w:themeColor="text1"/>
        </w:rPr>
        <w:t xml:space="preserve">Doppler current profiler (ADCP). The ADCP is </w:t>
      </w:r>
      <w:r w:rsidR="00F45C78" w:rsidRPr="002D38EF">
        <w:rPr>
          <w:rFonts w:ascii="Times New Roman" w:hAnsi="Times New Roman" w:cs="Times New Roman"/>
          <w:color w:val="000000" w:themeColor="text1"/>
        </w:rPr>
        <w:t>a </w:t>
      </w:r>
      <w:hyperlink r:id="rId28" w:tooltip="Underwater acoustics" w:history="1">
        <w:r w:rsidR="00F45C78" w:rsidRPr="002D38EF">
          <w:rPr>
            <w:rFonts w:ascii="Times New Roman" w:hAnsi="Times New Roman" w:cs="Times New Roman"/>
            <w:color w:val="000000" w:themeColor="text1"/>
          </w:rPr>
          <w:t>hydroacoustic</w:t>
        </w:r>
      </w:hyperlink>
      <w:r w:rsidR="00F45C78" w:rsidRPr="002D38EF">
        <w:rPr>
          <w:rFonts w:ascii="Times New Roman" w:hAnsi="Times New Roman" w:cs="Times New Roman"/>
          <w:color w:val="000000" w:themeColor="text1"/>
        </w:rPr>
        <w:t> </w:t>
      </w:r>
      <w:hyperlink r:id="rId29" w:tooltip="Current meter" w:history="1">
        <w:r w:rsidR="00F45C78" w:rsidRPr="002D38EF">
          <w:rPr>
            <w:rFonts w:ascii="Times New Roman" w:hAnsi="Times New Roman" w:cs="Times New Roman"/>
            <w:color w:val="000000" w:themeColor="text1"/>
          </w:rPr>
          <w:t>current meter</w:t>
        </w:r>
      </w:hyperlink>
      <w:r w:rsidR="00F45C78" w:rsidRPr="002D38EF">
        <w:rPr>
          <w:rFonts w:ascii="Times New Roman" w:hAnsi="Times New Roman" w:cs="Times New Roman"/>
          <w:color w:val="000000" w:themeColor="text1"/>
        </w:rPr>
        <w:t> similar to a </w:t>
      </w:r>
      <w:hyperlink r:id="rId30" w:tooltip="Sonar" w:history="1">
        <w:r w:rsidR="00F45C78" w:rsidRPr="002D38EF">
          <w:rPr>
            <w:rFonts w:ascii="Times New Roman" w:hAnsi="Times New Roman" w:cs="Times New Roman"/>
            <w:color w:val="000000" w:themeColor="text1"/>
          </w:rPr>
          <w:t>sonar</w:t>
        </w:r>
      </w:hyperlink>
      <w:r w:rsidR="00F45C78" w:rsidRPr="002D38EF">
        <w:rPr>
          <w:rFonts w:ascii="Times New Roman" w:hAnsi="Times New Roman" w:cs="Times New Roman"/>
          <w:color w:val="000000" w:themeColor="text1"/>
        </w:rPr>
        <w:t>, used to measure </w:t>
      </w:r>
      <w:hyperlink r:id="rId31" w:tooltip="Water current" w:history="1">
        <w:r w:rsidR="00F45C78" w:rsidRPr="002D38EF">
          <w:rPr>
            <w:rFonts w:ascii="Times New Roman" w:hAnsi="Times New Roman" w:cs="Times New Roman"/>
            <w:color w:val="000000" w:themeColor="text1"/>
          </w:rPr>
          <w:t>water current</w:t>
        </w:r>
      </w:hyperlink>
      <w:r w:rsidR="00F45C78" w:rsidRPr="002D38EF">
        <w:rPr>
          <w:rFonts w:ascii="Times New Roman" w:hAnsi="Times New Roman" w:cs="Times New Roman"/>
          <w:color w:val="000000" w:themeColor="text1"/>
        </w:rPr>
        <w:t> </w:t>
      </w:r>
      <w:hyperlink r:id="rId32" w:tooltip="Velocity" w:history="1">
        <w:r w:rsidR="00F45C78" w:rsidRPr="002D38EF">
          <w:rPr>
            <w:rFonts w:ascii="Times New Roman" w:hAnsi="Times New Roman" w:cs="Times New Roman"/>
            <w:color w:val="000000" w:themeColor="text1"/>
          </w:rPr>
          <w:t>velocities</w:t>
        </w:r>
      </w:hyperlink>
      <w:r w:rsidR="00F45C78" w:rsidRPr="002D38EF">
        <w:rPr>
          <w:rFonts w:ascii="Times New Roman" w:hAnsi="Times New Roman" w:cs="Times New Roman"/>
          <w:color w:val="000000" w:themeColor="text1"/>
        </w:rPr>
        <w:t> over a depth range using the </w:t>
      </w:r>
      <w:hyperlink r:id="rId33" w:tooltip="Doppler effect" w:history="1">
        <w:r w:rsidR="00F45C78" w:rsidRPr="002D38EF">
          <w:rPr>
            <w:rFonts w:ascii="Times New Roman" w:hAnsi="Times New Roman" w:cs="Times New Roman"/>
            <w:color w:val="000000" w:themeColor="text1"/>
          </w:rPr>
          <w:t>Doppler effect</w:t>
        </w:r>
      </w:hyperlink>
      <w:r w:rsidR="00F45C78" w:rsidRPr="002D38EF">
        <w:rPr>
          <w:rFonts w:ascii="Times New Roman" w:hAnsi="Times New Roman" w:cs="Times New Roman"/>
          <w:color w:val="000000" w:themeColor="text1"/>
        </w:rPr>
        <w:t> of </w:t>
      </w:r>
      <w:hyperlink r:id="rId34" w:tooltip="Sound waves" w:history="1">
        <w:r w:rsidR="00F45C78" w:rsidRPr="002D38EF">
          <w:rPr>
            <w:rFonts w:ascii="Times New Roman" w:hAnsi="Times New Roman" w:cs="Times New Roman"/>
            <w:color w:val="000000" w:themeColor="text1"/>
          </w:rPr>
          <w:t>sound waves</w:t>
        </w:r>
      </w:hyperlink>
      <w:r w:rsidR="00F45C78" w:rsidRPr="002D38EF">
        <w:rPr>
          <w:rFonts w:ascii="Times New Roman" w:hAnsi="Times New Roman" w:cs="Times New Roman"/>
          <w:color w:val="000000" w:themeColor="text1"/>
        </w:rPr>
        <w:t> scattered back from particles within the water column. ADCPs contain </w:t>
      </w:r>
      <w:hyperlink r:id="rId35" w:tooltip="Piezoelectricity" w:history="1">
        <w:r w:rsidR="00F45C78" w:rsidRPr="002D38EF">
          <w:rPr>
            <w:rFonts w:ascii="Times New Roman" w:hAnsi="Times New Roman" w:cs="Times New Roman"/>
            <w:color w:val="000000" w:themeColor="text1"/>
          </w:rPr>
          <w:t>piezoelectric</w:t>
        </w:r>
      </w:hyperlink>
      <w:r w:rsidR="00F45C78" w:rsidRPr="002D38EF">
        <w:rPr>
          <w:rFonts w:ascii="Times New Roman" w:hAnsi="Times New Roman" w:cs="Times New Roman"/>
          <w:color w:val="000000" w:themeColor="text1"/>
        </w:rPr>
        <w:t xml:space="preserve"> transducers to transmit and receive sound signals. The traveling time of sound waves gives an estimate of the distance. The frequency shift of the echo is proportional to the water velocity along the acoustic path. </w:t>
      </w:r>
    </w:p>
    <w:p w:rsidR="00F45C78" w:rsidRPr="002D38EF" w:rsidRDefault="00F45C78" w:rsidP="003D2CB2">
      <w:pPr>
        <w:spacing w:afterLines="50" w:after="180"/>
        <w:ind w:firstLine="482"/>
        <w:jc w:val="both"/>
        <w:rPr>
          <w:rFonts w:ascii="Times New Roman" w:hAnsi="Times New Roman" w:cs="Times New Roman"/>
          <w:color w:val="000000" w:themeColor="text1"/>
        </w:rPr>
      </w:pPr>
      <w:r w:rsidRPr="002D38EF">
        <w:rPr>
          <w:rFonts w:ascii="Times New Roman" w:hAnsi="Times New Roman" w:cs="Times New Roman"/>
          <w:color w:val="000000" w:themeColor="text1"/>
        </w:rPr>
        <w:t>By adjusting the window where the Doppler shift is calculated, it is possible to measure the relative velocity between the instrument and the bottom. This feature</w:t>
      </w:r>
      <w:r w:rsidR="003676DA" w:rsidRPr="002D38EF">
        <w:rPr>
          <w:rFonts w:ascii="Times New Roman" w:hAnsi="Times New Roman" w:cs="Times New Roman"/>
          <w:color w:val="000000" w:themeColor="text1"/>
        </w:rPr>
        <w:t xml:space="preserve"> is referred to as bottom-track</w:t>
      </w:r>
      <w:r w:rsidRPr="002D38EF">
        <w:rPr>
          <w:rFonts w:ascii="Times New Roman" w:hAnsi="Times New Roman" w:cs="Times New Roman"/>
          <w:color w:val="000000" w:themeColor="text1"/>
        </w:rPr>
        <w:t>. Bottom track provides the foundation for surveys of the water currents in coastal areas. In deep water where the acoustic signals cannot reach the bottom, the ship velocity is estimated from a more complex combination of velocity and heading information from </w:t>
      </w:r>
      <w:hyperlink r:id="rId36" w:tooltip="Global Positioning System" w:history="1">
        <w:r w:rsidRPr="002D38EF">
          <w:rPr>
            <w:rFonts w:ascii="Times New Roman" w:hAnsi="Times New Roman" w:cs="Times New Roman"/>
            <w:color w:val="000000" w:themeColor="text1"/>
          </w:rPr>
          <w:t>GPS</w:t>
        </w:r>
      </w:hyperlink>
      <w:r w:rsidRPr="002D38EF">
        <w:rPr>
          <w:rFonts w:ascii="Times New Roman" w:hAnsi="Times New Roman" w:cs="Times New Roman"/>
          <w:color w:val="000000" w:themeColor="text1"/>
        </w:rPr>
        <w:t>, </w:t>
      </w:r>
      <w:hyperlink r:id="rId37" w:tooltip="Gyroscope" w:history="1">
        <w:r w:rsidRPr="002D38EF">
          <w:rPr>
            <w:rFonts w:ascii="Times New Roman" w:hAnsi="Times New Roman" w:cs="Times New Roman"/>
            <w:color w:val="000000" w:themeColor="text1"/>
          </w:rPr>
          <w:t>gyro</w:t>
        </w:r>
      </w:hyperlink>
      <w:r w:rsidRPr="002D38EF">
        <w:rPr>
          <w:rFonts w:ascii="Times New Roman" w:hAnsi="Times New Roman" w:cs="Times New Roman"/>
          <w:color w:val="000000" w:themeColor="text1"/>
        </w:rPr>
        <w:t>, etc.</w:t>
      </w:r>
      <w:r w:rsidR="003676DA" w:rsidRPr="002D38EF">
        <w:rPr>
          <w:rFonts w:ascii="Times New Roman" w:hAnsi="Times New Roman" w:cs="Times New Roman"/>
          <w:color w:val="000000" w:themeColor="text1"/>
        </w:rPr>
        <w:t xml:space="preserve"> </w:t>
      </w:r>
      <w:r w:rsidRPr="002D38EF">
        <w:rPr>
          <w:rFonts w:ascii="Times New Roman" w:hAnsi="Times New Roman" w:cs="Times New Roman"/>
          <w:color w:val="000000" w:themeColor="text1"/>
        </w:rPr>
        <w:t>Some ADCPs can be configured to measure surface </w:t>
      </w:r>
      <w:hyperlink r:id="rId38" w:tooltip="Wave height" w:history="1">
        <w:r w:rsidRPr="002D38EF">
          <w:rPr>
            <w:rFonts w:ascii="Times New Roman" w:hAnsi="Times New Roman" w:cs="Times New Roman"/>
            <w:color w:val="000000" w:themeColor="text1"/>
          </w:rPr>
          <w:t>wave height</w:t>
        </w:r>
      </w:hyperlink>
      <w:r w:rsidRPr="002D38EF">
        <w:rPr>
          <w:rFonts w:ascii="Times New Roman" w:hAnsi="Times New Roman" w:cs="Times New Roman"/>
          <w:color w:val="000000" w:themeColor="text1"/>
        </w:rPr>
        <w:t> and direction. The wave height is estimated with a vertical beam that measures the distance to the surface using the echo from short pulses and simple peak estimation algorithms. The wave direction is found by cross correlating the along-beam velocity estimates and the wave height measurement from the vertical beam. Wave measurements are typically available for seafloor-mounted instruments but recent improvements permit the instrument to be mounted also on rotating subsurface buoys</w:t>
      </w:r>
      <w:r w:rsidR="008E6FA3" w:rsidRPr="002D38EF">
        <w:rPr>
          <w:rFonts w:ascii="Times New Roman" w:hAnsi="Times New Roman" w:cs="Times New Roman"/>
          <w:color w:val="000000" w:themeColor="text1"/>
        </w:rPr>
        <w:t>.</w:t>
      </w:r>
    </w:p>
    <w:p w:rsidR="003676DA" w:rsidRPr="002D38EF" w:rsidRDefault="003676DA" w:rsidP="003D2CB2">
      <w:pPr>
        <w:spacing w:afterLines="50" w:after="180"/>
        <w:ind w:firstLine="482"/>
        <w:jc w:val="both"/>
        <w:rPr>
          <w:rFonts w:ascii="Times New Roman" w:hAnsi="Times New Roman" w:cs="Times New Roman"/>
          <w:color w:val="000000" w:themeColor="text1"/>
        </w:rPr>
      </w:pPr>
      <w:r w:rsidRPr="002D38EF">
        <w:rPr>
          <w:rFonts w:ascii="Times New Roman" w:hAnsi="Times New Roman" w:cs="Times New Roman"/>
          <w:color w:val="000000" w:themeColor="text1"/>
        </w:rPr>
        <w:t>Fig</w:t>
      </w:r>
      <w:r w:rsidR="00060A7F">
        <w:rPr>
          <w:rFonts w:ascii="Times New Roman" w:hAnsi="Times New Roman" w:cs="Times New Roman"/>
          <w:color w:val="000000" w:themeColor="text1"/>
        </w:rPr>
        <w:t>ure</w:t>
      </w:r>
      <w:r w:rsidRPr="002D38EF">
        <w:rPr>
          <w:rFonts w:ascii="Times New Roman" w:hAnsi="Times New Roman" w:cs="Times New Roman"/>
          <w:color w:val="000000" w:themeColor="text1"/>
        </w:rPr>
        <w:t xml:space="preserve"> </w:t>
      </w:r>
      <w:r w:rsidR="00060A7F">
        <w:rPr>
          <w:rFonts w:ascii="Times New Roman" w:hAnsi="Times New Roman" w:cs="Times New Roman"/>
          <w:color w:val="000000" w:themeColor="text1"/>
        </w:rPr>
        <w:t>9</w:t>
      </w:r>
      <w:r w:rsidRPr="002D38EF">
        <w:rPr>
          <w:rFonts w:ascii="Times New Roman" w:hAnsi="Times New Roman" w:cs="Times New Roman"/>
          <w:color w:val="000000" w:themeColor="text1"/>
        </w:rPr>
        <w:t xml:space="preserve"> shows a 20 year (1991–2011) historical ADCP data set showing the climatological current velocity at 30m depth around Taiwan collected by the Ocean Data Bank of the Ministry of Science and Technology (MOST), Taiwan. </w:t>
      </w:r>
    </w:p>
    <w:p w:rsidR="00F45C78" w:rsidRDefault="00F45C78" w:rsidP="00797255">
      <w:pPr>
        <w:pStyle w:val="a4"/>
        <w:ind w:leftChars="0" w:left="0"/>
        <w:jc w:val="center"/>
        <w:rPr>
          <w:rFonts w:ascii="Calibri" w:hAnsi="Calibri" w:cs="Calibri"/>
          <w:color w:val="000000" w:themeColor="text1"/>
        </w:rPr>
      </w:pPr>
      <w:r>
        <w:rPr>
          <w:noProof/>
        </w:rPr>
        <w:drawing>
          <wp:inline distT="0" distB="0" distL="0" distR="0">
            <wp:extent cx="1714976" cy="2638425"/>
            <wp:effectExtent l="0" t="0" r="0" b="0"/>
            <wp:docPr id="12" name="圖片 1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724880" cy="2653662"/>
                    </a:xfrm>
                    <a:prstGeom prst="rect">
                      <a:avLst/>
                    </a:prstGeom>
                    <a:noFill/>
                    <a:ln>
                      <a:noFill/>
                    </a:ln>
                  </pic:spPr>
                </pic:pic>
              </a:graphicData>
            </a:graphic>
          </wp:inline>
        </w:drawing>
      </w:r>
    </w:p>
    <w:p w:rsidR="008E6FA3" w:rsidRPr="0006782F" w:rsidRDefault="00797255" w:rsidP="005C6B1A">
      <w:pPr>
        <w:pStyle w:val="a4"/>
        <w:spacing w:afterLines="100" w:after="360"/>
        <w:ind w:leftChars="0" w:left="0"/>
        <w:jc w:val="both"/>
        <w:rPr>
          <w:rFonts w:ascii="Calibri" w:hAnsi="Calibri" w:cs="Calibri"/>
          <w:color w:val="000000" w:themeColor="text1"/>
        </w:rPr>
      </w:pPr>
      <w:r>
        <w:rPr>
          <w:rFonts w:ascii="Times New Roman" w:hAnsi="Times New Roman" w:cs="Times New Roman"/>
          <w:color w:val="1C1D1E"/>
          <w:shd w:val="clear" w:color="auto" w:fill="FFFFFF"/>
        </w:rPr>
        <w:t xml:space="preserve">Figure </w:t>
      </w:r>
      <w:r w:rsidR="00060A7F">
        <w:rPr>
          <w:rFonts w:ascii="Times New Roman" w:hAnsi="Times New Roman" w:cs="Times New Roman"/>
          <w:color w:val="1C1D1E"/>
          <w:shd w:val="clear" w:color="auto" w:fill="FFFFFF"/>
        </w:rPr>
        <w:t>9</w:t>
      </w:r>
      <w:r>
        <w:rPr>
          <w:rFonts w:ascii="Times New Roman" w:hAnsi="Times New Roman" w:cs="Times New Roman"/>
          <w:color w:val="1C1D1E"/>
          <w:shd w:val="clear" w:color="auto" w:fill="FFFFFF"/>
        </w:rPr>
        <w:t>.</w:t>
      </w:r>
      <w:r w:rsidR="008E6FA3" w:rsidRPr="00551325">
        <w:rPr>
          <w:rFonts w:ascii="Times New Roman" w:hAnsi="Times New Roman" w:cs="Times New Roman"/>
          <w:color w:val="1C1D1E"/>
          <w:shd w:val="clear" w:color="auto" w:fill="FFFFFF"/>
        </w:rPr>
        <w:t xml:space="preserve"> </w:t>
      </w:r>
      <w:r w:rsidR="00F45C78" w:rsidRPr="00551325">
        <w:rPr>
          <w:rFonts w:ascii="Times New Roman" w:hAnsi="Times New Roman" w:cs="Times New Roman"/>
          <w:color w:val="1C1D1E"/>
          <w:shd w:val="clear" w:color="auto" w:fill="FFFFFF"/>
        </w:rPr>
        <w:t>the climatological current velocity (blue arrows) at 30 m depth computed from the historical ADCP data set of Tawain's Ocean Data Bank.</w:t>
      </w:r>
      <w:r w:rsidR="008E6FA3" w:rsidRPr="00551325">
        <w:rPr>
          <w:rFonts w:ascii="Times New Roman" w:hAnsi="Times New Roman" w:cs="Times New Roman"/>
          <w:color w:val="1C1D1E"/>
          <w:shd w:val="clear" w:color="auto" w:fill="FFFFFF"/>
        </w:rPr>
        <w:t>(Jan et al. 2015)</w:t>
      </w:r>
      <w:r w:rsidR="00F45C78" w:rsidRPr="00551325">
        <w:rPr>
          <w:rFonts w:ascii="Times New Roman" w:hAnsi="Times New Roman" w:cs="Times New Roman"/>
          <w:color w:val="1C1D1E"/>
          <w:shd w:val="clear" w:color="auto" w:fill="FFFFFF"/>
        </w:rPr>
        <w:t>.</w:t>
      </w:r>
    </w:p>
    <w:p w:rsidR="00A03C7E" w:rsidRPr="003267E3" w:rsidRDefault="001E7AC9" w:rsidP="008F0FCD">
      <w:pPr>
        <w:pStyle w:val="a4"/>
        <w:numPr>
          <w:ilvl w:val="0"/>
          <w:numId w:val="16"/>
        </w:numPr>
        <w:spacing w:line="360" w:lineRule="auto"/>
        <w:ind w:leftChars="0"/>
        <w:jc w:val="center"/>
        <w:rPr>
          <w:rFonts w:ascii="Times New Roman" w:hAnsi="Times New Roman" w:cs="Times New Roman"/>
          <w:sz w:val="28"/>
          <w:szCs w:val="28"/>
        </w:rPr>
      </w:pPr>
      <w:r>
        <w:rPr>
          <w:rFonts w:ascii="Times New Roman" w:hAnsi="Times New Roman" w:cs="Times New Roman"/>
          <w:sz w:val="28"/>
          <w:szCs w:val="28"/>
        </w:rPr>
        <w:lastRenderedPageBreak/>
        <w:t>An integrated coupled ocean-atmosphere-w</w:t>
      </w:r>
      <w:r w:rsidR="00C261BC" w:rsidRPr="00861900">
        <w:rPr>
          <w:rFonts w:ascii="Times New Roman" w:hAnsi="Times New Roman" w:cs="Times New Roman"/>
          <w:sz w:val="28"/>
          <w:szCs w:val="28"/>
        </w:rPr>
        <w:t>ave-</w:t>
      </w:r>
      <w:r>
        <w:rPr>
          <w:rFonts w:ascii="Times New Roman" w:hAnsi="Times New Roman" w:cs="Times New Roman"/>
          <w:sz w:val="28"/>
          <w:szCs w:val="28"/>
        </w:rPr>
        <w:t>sediment t</w:t>
      </w:r>
      <w:r w:rsidR="00C261BC">
        <w:rPr>
          <w:rFonts w:ascii="Times New Roman" w:hAnsi="Times New Roman" w:cs="Times New Roman"/>
          <w:sz w:val="28"/>
          <w:szCs w:val="28"/>
        </w:rPr>
        <w:t xml:space="preserve">ransport </w:t>
      </w:r>
      <w:r>
        <w:rPr>
          <w:rFonts w:ascii="Times New Roman" w:hAnsi="Times New Roman" w:cs="Times New Roman"/>
          <w:sz w:val="28"/>
          <w:szCs w:val="28"/>
        </w:rPr>
        <w:t>modelling s</w:t>
      </w:r>
      <w:r w:rsidR="00C261BC">
        <w:rPr>
          <w:rFonts w:ascii="Times New Roman" w:hAnsi="Times New Roman" w:cs="Times New Roman"/>
          <w:sz w:val="28"/>
          <w:szCs w:val="28"/>
        </w:rPr>
        <w:t>ystem</w:t>
      </w:r>
    </w:p>
    <w:p w:rsidR="007A1206" w:rsidRPr="00276644" w:rsidRDefault="007A1206" w:rsidP="00D10D63">
      <w:pPr>
        <w:spacing w:afterLines="50" w:after="180"/>
        <w:ind w:firstLine="482"/>
        <w:jc w:val="both"/>
        <w:rPr>
          <w:rFonts w:ascii="Times New Roman" w:hAnsi="Times New Roman" w:cs="Times New Roman"/>
        </w:rPr>
      </w:pPr>
      <w:r w:rsidRPr="00276644">
        <w:rPr>
          <w:rFonts w:ascii="Times New Roman" w:hAnsi="Times New Roman" w:cs="Times New Roman" w:hint="eastAsia"/>
        </w:rPr>
        <w:t xml:space="preserve">A coupled ocean-atmosphere-wave-sediment transport modelling system </w:t>
      </w:r>
      <w:r w:rsidR="00331D31" w:rsidRPr="00276644">
        <w:rPr>
          <w:rFonts w:ascii="Times New Roman" w:hAnsi="Times New Roman" w:cs="Times New Roman"/>
        </w:rPr>
        <w:t xml:space="preserve">is </w:t>
      </w:r>
      <w:r w:rsidR="000332EF" w:rsidRPr="00276644">
        <w:rPr>
          <w:rFonts w:ascii="Times New Roman" w:hAnsi="Times New Roman" w:cs="Times New Roman"/>
        </w:rPr>
        <w:t>aimed to</w:t>
      </w:r>
      <w:r w:rsidRPr="00276644">
        <w:rPr>
          <w:rFonts w:ascii="Times New Roman" w:hAnsi="Times New Roman" w:cs="Times New Roman" w:hint="eastAsia"/>
        </w:rPr>
        <w:t xml:space="preserve"> </w:t>
      </w:r>
      <w:r w:rsidRPr="00276644">
        <w:rPr>
          <w:rFonts w:ascii="Times New Roman" w:hAnsi="Times New Roman" w:cs="Times New Roman"/>
        </w:rPr>
        <w:t xml:space="preserve">provide a </w:t>
      </w:r>
      <w:r w:rsidR="003A2FCB" w:rsidRPr="00276644">
        <w:rPr>
          <w:rFonts w:ascii="Times New Roman" w:hAnsi="Times New Roman" w:cs="Times New Roman"/>
        </w:rPr>
        <w:t xml:space="preserve">more </w:t>
      </w:r>
      <w:r w:rsidR="001E7AC9" w:rsidRPr="00276644">
        <w:rPr>
          <w:rFonts w:ascii="Times New Roman" w:hAnsi="Times New Roman" w:cs="Times New Roman"/>
        </w:rPr>
        <w:t xml:space="preserve">completed and </w:t>
      </w:r>
      <w:r w:rsidR="003B1EC1" w:rsidRPr="00276644">
        <w:rPr>
          <w:rFonts w:ascii="Times New Roman" w:hAnsi="Times New Roman" w:cs="Times New Roman"/>
        </w:rPr>
        <w:t xml:space="preserve">detailed </w:t>
      </w:r>
      <w:r w:rsidRPr="00276644">
        <w:rPr>
          <w:rFonts w:ascii="Times New Roman" w:hAnsi="Times New Roman" w:cs="Times New Roman"/>
        </w:rPr>
        <w:t>informa</w:t>
      </w:r>
      <w:r w:rsidR="003A2FCB" w:rsidRPr="00276644">
        <w:rPr>
          <w:rFonts w:ascii="Times New Roman" w:hAnsi="Times New Roman" w:cs="Times New Roman"/>
        </w:rPr>
        <w:t>tion of environmental variables which are interacted nonlinearly with each</w:t>
      </w:r>
      <w:r w:rsidR="00516CDF" w:rsidRPr="00276644">
        <w:rPr>
          <w:rFonts w:ascii="Times New Roman" w:hAnsi="Times New Roman" w:cs="Times New Roman"/>
        </w:rPr>
        <w:t xml:space="preserve"> other</w:t>
      </w:r>
      <w:r w:rsidR="003A2FCB" w:rsidRPr="00276644">
        <w:rPr>
          <w:rFonts w:ascii="Times New Roman" w:hAnsi="Times New Roman" w:cs="Times New Roman"/>
        </w:rPr>
        <w:t>.</w:t>
      </w:r>
      <w:r w:rsidR="00F143F3" w:rsidRPr="00276644">
        <w:rPr>
          <w:rFonts w:ascii="Times New Roman" w:hAnsi="Times New Roman" w:cs="Times New Roman"/>
        </w:rPr>
        <w:t xml:space="preserve"> </w:t>
      </w:r>
      <w:r w:rsidR="003B1EC1" w:rsidRPr="00276644">
        <w:rPr>
          <w:rFonts w:ascii="Times New Roman" w:hAnsi="Times New Roman" w:cs="Times New Roman"/>
        </w:rPr>
        <w:t xml:space="preserve">The integrated modelling system can greatly </w:t>
      </w:r>
      <w:r w:rsidR="00F143F3" w:rsidRPr="00276644">
        <w:rPr>
          <w:rFonts w:ascii="Times New Roman" w:hAnsi="Times New Roman" w:cs="Times New Roman"/>
        </w:rPr>
        <w:t xml:space="preserve">help </w:t>
      </w:r>
      <w:r w:rsidR="003B1EC1" w:rsidRPr="00276644">
        <w:rPr>
          <w:rFonts w:ascii="Times New Roman" w:hAnsi="Times New Roman" w:cs="Times New Roman"/>
        </w:rPr>
        <w:t xml:space="preserve">to </w:t>
      </w:r>
      <w:r w:rsidR="00F143F3" w:rsidRPr="00276644">
        <w:rPr>
          <w:rFonts w:ascii="Times New Roman" w:hAnsi="Times New Roman" w:cs="Times New Roman"/>
        </w:rPr>
        <w:t>evaluate the cost</w:t>
      </w:r>
      <w:r w:rsidR="003B1EC1" w:rsidRPr="00276644">
        <w:rPr>
          <w:rFonts w:ascii="Times New Roman" w:hAnsi="Times New Roman" w:cs="Times New Roman"/>
        </w:rPr>
        <w:t>s</w:t>
      </w:r>
      <w:r w:rsidR="00F143F3" w:rsidRPr="00276644">
        <w:rPr>
          <w:rFonts w:ascii="Times New Roman" w:hAnsi="Times New Roman" w:cs="Times New Roman"/>
        </w:rPr>
        <w:t xml:space="preserve"> </w:t>
      </w:r>
      <w:r w:rsidR="0070238B" w:rsidRPr="00276644">
        <w:rPr>
          <w:rFonts w:ascii="Times New Roman" w:hAnsi="Times New Roman" w:cs="Times New Roman"/>
        </w:rPr>
        <w:t>and benefits relat</w:t>
      </w:r>
      <w:r w:rsidR="00485ED1" w:rsidRPr="00276644">
        <w:rPr>
          <w:rFonts w:ascii="Times New Roman" w:hAnsi="Times New Roman" w:cs="Times New Roman"/>
        </w:rPr>
        <w:t>ing</w:t>
      </w:r>
      <w:r w:rsidR="0070238B" w:rsidRPr="00276644">
        <w:rPr>
          <w:rFonts w:ascii="Times New Roman" w:hAnsi="Times New Roman" w:cs="Times New Roman"/>
        </w:rPr>
        <w:t xml:space="preserve"> to the offshore wind farm construction</w:t>
      </w:r>
      <w:r w:rsidR="003B1EC1" w:rsidRPr="00276644">
        <w:rPr>
          <w:rFonts w:ascii="Times New Roman" w:hAnsi="Times New Roman" w:cs="Times New Roman"/>
        </w:rPr>
        <w:t>, and operation without the huge expense of seagoing exploration.</w:t>
      </w:r>
      <w:r w:rsidR="00485ED1" w:rsidRPr="00276644">
        <w:rPr>
          <w:rFonts w:ascii="Times New Roman" w:hAnsi="Times New Roman" w:cs="Times New Roman"/>
        </w:rPr>
        <w:t xml:space="preserve"> </w:t>
      </w:r>
      <w:r w:rsidR="003B1EC1" w:rsidRPr="00276644">
        <w:rPr>
          <w:rFonts w:ascii="Times New Roman" w:hAnsi="Times New Roman" w:cs="Times New Roman"/>
        </w:rPr>
        <w:t>Although all of the environmental variables can be estimated using different</w:t>
      </w:r>
      <w:r w:rsidR="00A44D15" w:rsidRPr="00276644">
        <w:rPr>
          <w:rFonts w:ascii="Times New Roman" w:hAnsi="Times New Roman" w:cs="Times New Roman"/>
        </w:rPr>
        <w:t xml:space="preserve"> </w:t>
      </w:r>
      <w:r w:rsidR="00066D25" w:rsidRPr="00276644">
        <w:rPr>
          <w:rFonts w:ascii="Times New Roman" w:hAnsi="Times New Roman" w:cs="Times New Roman"/>
        </w:rPr>
        <w:t xml:space="preserve">modelling </w:t>
      </w:r>
      <w:r w:rsidR="00A44D15" w:rsidRPr="00276644">
        <w:rPr>
          <w:rFonts w:ascii="Times New Roman" w:hAnsi="Times New Roman" w:cs="Times New Roman"/>
        </w:rPr>
        <w:t>tools</w:t>
      </w:r>
      <w:r w:rsidR="003B1EC1" w:rsidRPr="00276644">
        <w:rPr>
          <w:rFonts w:ascii="Times New Roman" w:hAnsi="Times New Roman" w:cs="Times New Roman"/>
        </w:rPr>
        <w:t>,</w:t>
      </w:r>
      <w:r w:rsidR="00066D25" w:rsidRPr="00276644">
        <w:rPr>
          <w:rFonts w:ascii="Times New Roman" w:hAnsi="Times New Roman" w:cs="Times New Roman"/>
        </w:rPr>
        <w:t xml:space="preserve"> </w:t>
      </w:r>
      <w:r w:rsidR="003B1EC1" w:rsidRPr="00276644">
        <w:rPr>
          <w:rFonts w:ascii="Times New Roman" w:hAnsi="Times New Roman" w:cs="Times New Roman"/>
        </w:rPr>
        <w:t>the lack of coupling</w:t>
      </w:r>
      <w:r w:rsidR="00331D31" w:rsidRPr="00276644">
        <w:rPr>
          <w:rFonts w:ascii="Times New Roman" w:hAnsi="Times New Roman" w:cs="Times New Roman"/>
        </w:rPr>
        <w:t xml:space="preserve"> feature, however, </w:t>
      </w:r>
      <w:r w:rsidR="003B1EC1" w:rsidRPr="00276644">
        <w:rPr>
          <w:rFonts w:ascii="Times New Roman" w:hAnsi="Times New Roman" w:cs="Times New Roman"/>
        </w:rPr>
        <w:t xml:space="preserve">will </w:t>
      </w:r>
      <w:r w:rsidR="00331D31" w:rsidRPr="00276644">
        <w:rPr>
          <w:rFonts w:ascii="Times New Roman" w:hAnsi="Times New Roman" w:cs="Times New Roman"/>
        </w:rPr>
        <w:t xml:space="preserve">lead to the </w:t>
      </w:r>
      <w:r w:rsidR="003B1EC1" w:rsidRPr="00276644">
        <w:rPr>
          <w:rFonts w:ascii="Times New Roman" w:hAnsi="Times New Roman" w:cs="Times New Roman"/>
        </w:rPr>
        <w:t xml:space="preserve">lack of </w:t>
      </w:r>
      <w:r w:rsidR="00331D31" w:rsidRPr="00276644">
        <w:rPr>
          <w:rFonts w:ascii="Times New Roman" w:hAnsi="Times New Roman" w:cs="Times New Roman"/>
        </w:rPr>
        <w:t xml:space="preserve">crucial detail </w:t>
      </w:r>
      <w:r w:rsidR="003B1EC1" w:rsidRPr="00276644">
        <w:rPr>
          <w:rFonts w:ascii="Times New Roman" w:hAnsi="Times New Roman" w:cs="Times New Roman"/>
        </w:rPr>
        <w:t xml:space="preserve">and interaction </w:t>
      </w:r>
      <w:r w:rsidR="00EC2FCD" w:rsidRPr="00276644">
        <w:rPr>
          <w:rFonts w:ascii="Times New Roman" w:hAnsi="Times New Roman" w:cs="Times New Roman"/>
        </w:rPr>
        <w:t xml:space="preserve">to make </w:t>
      </w:r>
      <w:r w:rsidR="003B1EC1" w:rsidRPr="00276644">
        <w:rPr>
          <w:rFonts w:ascii="Times New Roman" w:hAnsi="Times New Roman" w:cs="Times New Roman"/>
        </w:rPr>
        <w:t xml:space="preserve">an accurate </w:t>
      </w:r>
      <w:r w:rsidR="00EC2FCD" w:rsidRPr="00276644">
        <w:rPr>
          <w:rFonts w:ascii="Times New Roman" w:hAnsi="Times New Roman" w:cs="Times New Roman"/>
        </w:rPr>
        <w:t xml:space="preserve">assessment, </w:t>
      </w:r>
      <w:r w:rsidR="000332EF" w:rsidRPr="00276644">
        <w:rPr>
          <w:rFonts w:ascii="Times New Roman" w:hAnsi="Times New Roman" w:cs="Times New Roman"/>
        </w:rPr>
        <w:t>especially for</w:t>
      </w:r>
      <w:r w:rsidR="00EC2FCD" w:rsidRPr="00276644">
        <w:rPr>
          <w:rFonts w:ascii="Times New Roman" w:hAnsi="Times New Roman" w:cs="Times New Roman"/>
        </w:rPr>
        <w:t xml:space="preserve"> the long-term design.</w:t>
      </w:r>
    </w:p>
    <w:p w:rsidR="007F12D9" w:rsidRPr="00D10D63" w:rsidRDefault="00EC4B99" w:rsidP="00D10D63">
      <w:pPr>
        <w:spacing w:afterLines="50" w:after="180"/>
        <w:ind w:firstLine="482"/>
        <w:jc w:val="both"/>
        <w:rPr>
          <w:rFonts w:ascii="Times New Roman" w:hAnsi="Times New Roman" w:cs="Times New Roman"/>
          <w:color w:val="000000" w:themeColor="text1"/>
        </w:rPr>
      </w:pPr>
      <w:r w:rsidRPr="00276644">
        <w:rPr>
          <w:rFonts w:ascii="Times New Roman" w:hAnsi="Times New Roman" w:cs="Times New Roman" w:hint="eastAsia"/>
        </w:rPr>
        <w:t xml:space="preserve">The </w:t>
      </w:r>
      <w:r w:rsidRPr="00276644">
        <w:rPr>
          <w:rFonts w:ascii="Times New Roman" w:hAnsi="Times New Roman" w:cs="Times New Roman"/>
        </w:rPr>
        <w:t>challenges</w:t>
      </w:r>
      <w:r w:rsidRPr="00276644">
        <w:rPr>
          <w:rFonts w:ascii="Times New Roman" w:hAnsi="Times New Roman" w:cs="Times New Roman" w:hint="eastAsia"/>
        </w:rPr>
        <w:t xml:space="preserve"> </w:t>
      </w:r>
      <w:r w:rsidRPr="00276644">
        <w:rPr>
          <w:rFonts w:ascii="Times New Roman" w:hAnsi="Times New Roman" w:cs="Times New Roman"/>
        </w:rPr>
        <w:t xml:space="preserve">of conducting the coupled model for the offshore windfarm is to </w:t>
      </w:r>
      <w:r w:rsidR="003B1EC1" w:rsidRPr="00276644">
        <w:rPr>
          <w:rFonts w:ascii="Times New Roman" w:hAnsi="Times New Roman" w:cs="Times New Roman"/>
        </w:rPr>
        <w:t xml:space="preserve">correctly </w:t>
      </w:r>
      <w:r w:rsidRPr="00276644">
        <w:rPr>
          <w:rFonts w:ascii="Times New Roman" w:hAnsi="Times New Roman" w:cs="Times New Roman"/>
        </w:rPr>
        <w:t xml:space="preserve">simulate the evolution of sea bedform under wind turbine foundation. </w:t>
      </w:r>
      <w:r w:rsidR="00276644" w:rsidRPr="00276644">
        <w:rPr>
          <w:rFonts w:ascii="Times New Roman" w:hAnsi="Times New Roman" w:cs="Times New Roman"/>
        </w:rPr>
        <w:t>This</w:t>
      </w:r>
      <w:r w:rsidR="00276644">
        <w:rPr>
          <w:rFonts w:ascii="Times New Roman" w:hAnsi="Times New Roman" w:cs="Times New Roman"/>
          <w:color w:val="000000" w:themeColor="text1"/>
        </w:rPr>
        <w:t xml:space="preserve"> requires a high-resolution three-dimension terrain, better simulation of the surface waves in resuspending the sediments with the impacts of ocean currents, waves and tides and many others. </w:t>
      </w:r>
      <w:r w:rsidR="007F12D9" w:rsidRPr="00D10D63">
        <w:rPr>
          <w:rFonts w:ascii="Times New Roman" w:hAnsi="Times New Roman" w:cs="Times New Roman"/>
          <w:color w:val="000000" w:themeColor="text1"/>
        </w:rPr>
        <w:t xml:space="preserve">The various physical processes associated with wave dynamics, tides, ocean currents, wind stress and riverine influences cannot be </w:t>
      </w:r>
      <w:r w:rsidR="00276644">
        <w:rPr>
          <w:rFonts w:ascii="Times New Roman" w:hAnsi="Times New Roman" w:cs="Times New Roman"/>
          <w:color w:val="000000" w:themeColor="text1"/>
        </w:rPr>
        <w:t>taken care</w:t>
      </w:r>
      <w:r w:rsidR="007F12D9" w:rsidRPr="00D10D63">
        <w:rPr>
          <w:rFonts w:ascii="Times New Roman" w:hAnsi="Times New Roman" w:cs="Times New Roman"/>
          <w:color w:val="000000" w:themeColor="text1"/>
        </w:rPr>
        <w:t xml:space="preserve"> individually </w:t>
      </w:r>
      <w:r w:rsidR="00276644">
        <w:rPr>
          <w:rFonts w:ascii="Times New Roman" w:hAnsi="Times New Roman" w:cs="Times New Roman"/>
          <w:color w:val="000000" w:themeColor="text1"/>
        </w:rPr>
        <w:t>in a satisfactory sense.</w:t>
      </w:r>
    </w:p>
    <w:p w:rsidR="007F12D9" w:rsidRPr="00D10D63" w:rsidRDefault="007F12D9" w:rsidP="00D10D63">
      <w:pPr>
        <w:spacing w:afterLines="50" w:after="180"/>
        <w:ind w:firstLine="482"/>
        <w:jc w:val="both"/>
        <w:rPr>
          <w:rFonts w:ascii="Times New Roman" w:hAnsi="Times New Roman" w:cs="Times New Roman"/>
          <w:color w:val="000000" w:themeColor="text1"/>
        </w:rPr>
      </w:pPr>
      <w:r w:rsidRPr="00D10D63">
        <w:rPr>
          <w:rFonts w:ascii="Times New Roman" w:hAnsi="Times New Roman" w:cs="Times New Roman"/>
          <w:color w:val="000000" w:themeColor="text1"/>
        </w:rPr>
        <w:t>In order to simulate all of the important processes, numerical models have to be run concurrently. Recent advances in computer power through parallel processing together with advances in coupled hydrodynamic-wave-sediment models has brought these goals within reach and it is the intention of this study to investigate whether the numerical models are sufficiently advanced to be useful as a tool for engineers planning offshore installations – to help them select the best sites with the least dynamic sediments and to design appropriate structures.</w:t>
      </w:r>
    </w:p>
    <w:p w:rsidR="007F12D9" w:rsidRDefault="007F12D9" w:rsidP="00D10D63">
      <w:pPr>
        <w:spacing w:afterLines="50" w:after="180"/>
        <w:ind w:firstLine="482"/>
        <w:jc w:val="both"/>
        <w:rPr>
          <w:rFonts w:ascii="Times New Roman" w:hAnsi="Times New Roman" w:cs="Times New Roman"/>
          <w:color w:val="000000" w:themeColor="text1"/>
        </w:rPr>
      </w:pPr>
      <w:r w:rsidRPr="00D10D63">
        <w:rPr>
          <w:rFonts w:ascii="Times New Roman" w:hAnsi="Times New Roman" w:cs="Times New Roman" w:hint="eastAsia"/>
          <w:color w:val="000000" w:themeColor="text1"/>
        </w:rPr>
        <w:t xml:space="preserve">The </w:t>
      </w:r>
      <w:r w:rsidR="0054360C">
        <w:rPr>
          <w:rFonts w:ascii="Times New Roman" w:hAnsi="Times New Roman" w:cs="Times New Roman"/>
          <w:color w:val="000000" w:themeColor="text1"/>
        </w:rPr>
        <w:t>integral</w:t>
      </w:r>
      <w:r w:rsidRPr="00D10D63">
        <w:rPr>
          <w:rFonts w:ascii="Times New Roman" w:hAnsi="Times New Roman" w:cs="Times New Roman"/>
          <w:color w:val="000000" w:themeColor="text1"/>
        </w:rPr>
        <w:t xml:space="preserve"> coupled model is used so that the waves interact with the currents and cause Stokes drift and injection of turbulent kinetic energy. The combined wave orbital motion and hydrodynamic currents resuspend and transport sediments, the shape of the sea bed alters so that the currents are affected and the currents also affect the surface waves whose energy flux is changed by them.</w:t>
      </w:r>
    </w:p>
    <w:p w:rsidR="00F466B7" w:rsidRPr="00F466B7" w:rsidRDefault="00F466B7" w:rsidP="00F466B7">
      <w:pPr>
        <w:spacing w:afterLines="50" w:after="180" w:line="360" w:lineRule="auto"/>
        <w:jc w:val="center"/>
        <w:rPr>
          <w:rFonts w:ascii="Times New Roman" w:hAnsi="Times New Roman" w:cs="Times New Roman"/>
          <w:sz w:val="28"/>
          <w:szCs w:val="28"/>
        </w:rPr>
      </w:pPr>
      <w:r w:rsidRPr="00F466B7">
        <w:rPr>
          <w:rFonts w:ascii="Times New Roman" w:hAnsi="Times New Roman" w:cs="Times New Roman"/>
          <w:sz w:val="28"/>
          <w:szCs w:val="28"/>
        </w:rPr>
        <w:t xml:space="preserve">3-1 </w:t>
      </w:r>
      <w:r w:rsidR="00947F80">
        <w:rPr>
          <w:rFonts w:ascii="Times New Roman" w:hAnsi="Times New Roman" w:cs="Times New Roman"/>
          <w:sz w:val="28"/>
          <w:szCs w:val="28"/>
        </w:rPr>
        <w:t>COAWST</w:t>
      </w:r>
      <w:r w:rsidRPr="00F466B7">
        <w:rPr>
          <w:rFonts w:ascii="Times New Roman" w:hAnsi="Times New Roman" w:cs="Times New Roman"/>
          <w:sz w:val="28"/>
          <w:szCs w:val="28"/>
        </w:rPr>
        <w:t xml:space="preserve"> model</w:t>
      </w:r>
      <w:r w:rsidR="00C261BC">
        <w:rPr>
          <w:rFonts w:ascii="Times New Roman" w:hAnsi="Times New Roman" w:cs="Times New Roman"/>
          <w:sz w:val="28"/>
          <w:szCs w:val="28"/>
        </w:rPr>
        <w:t xml:space="preserve"> framework</w:t>
      </w:r>
    </w:p>
    <w:p w:rsidR="007F12D9" w:rsidRPr="00D10D63" w:rsidRDefault="007F12D9" w:rsidP="00D10D63">
      <w:pPr>
        <w:spacing w:afterLines="50" w:after="180"/>
        <w:ind w:firstLine="482"/>
        <w:jc w:val="both"/>
        <w:rPr>
          <w:rFonts w:ascii="Times New Roman" w:hAnsi="Times New Roman" w:cs="Times New Roman"/>
          <w:color w:val="000000" w:themeColor="text1"/>
        </w:rPr>
      </w:pPr>
      <w:r w:rsidRPr="00D10D63">
        <w:rPr>
          <w:rFonts w:ascii="Times New Roman" w:hAnsi="Times New Roman" w:cs="Times New Roman"/>
          <w:color w:val="000000" w:themeColor="text1"/>
        </w:rPr>
        <w:t xml:space="preserve">The Coupled-Ocean-Atmosphere-Wave-Sediment Transport (COAWST) Modeling System </w:t>
      </w:r>
      <w:r w:rsidR="0068610A" w:rsidRPr="00D10D63">
        <w:rPr>
          <w:rFonts w:ascii="Times New Roman" w:hAnsi="Times New Roman" w:cs="Times New Roman"/>
          <w:color w:val="000000" w:themeColor="text1"/>
        </w:rPr>
        <w:t xml:space="preserve">collects </w:t>
      </w:r>
      <w:r w:rsidRPr="00D10D63">
        <w:rPr>
          <w:rFonts w:ascii="Times New Roman" w:hAnsi="Times New Roman" w:cs="Times New Roman"/>
          <w:color w:val="000000" w:themeColor="text1"/>
        </w:rPr>
        <w:t xml:space="preserve">open-source modeling components </w:t>
      </w:r>
      <w:r w:rsidR="0068610A" w:rsidRPr="00D10D63">
        <w:rPr>
          <w:rFonts w:ascii="Times New Roman" w:hAnsi="Times New Roman" w:cs="Times New Roman"/>
          <w:color w:val="000000" w:themeColor="text1"/>
        </w:rPr>
        <w:t>for investigating</w:t>
      </w:r>
      <w:r w:rsidRPr="00D10D63">
        <w:rPr>
          <w:rFonts w:ascii="Times New Roman" w:hAnsi="Times New Roman" w:cs="Times New Roman"/>
          <w:color w:val="000000" w:themeColor="text1"/>
        </w:rPr>
        <w:t xml:space="preserve"> coupled processes of the atmosphere, ocean, and waves in the coastal ocean</w:t>
      </w:r>
      <w:r w:rsidR="0068610A" w:rsidRPr="00D10D63">
        <w:rPr>
          <w:rFonts w:ascii="Times New Roman" w:hAnsi="Times New Roman" w:cs="Times New Roman"/>
          <w:color w:val="000000" w:themeColor="text1"/>
        </w:rPr>
        <w:t xml:space="preserve">. The modeling system contains a Coupler, </w:t>
      </w:r>
      <w:r w:rsidRPr="00D10D63">
        <w:rPr>
          <w:rFonts w:ascii="Times New Roman" w:hAnsi="Times New Roman" w:cs="Times New Roman"/>
          <w:color w:val="000000" w:themeColor="text1"/>
        </w:rPr>
        <w:t>Mode</w:t>
      </w:r>
      <w:r w:rsidR="0068610A" w:rsidRPr="00D10D63">
        <w:rPr>
          <w:rFonts w:ascii="Times New Roman" w:hAnsi="Times New Roman" w:cs="Times New Roman"/>
          <w:color w:val="000000" w:themeColor="text1"/>
        </w:rPr>
        <w:t xml:space="preserve">l Coupling Toolkit (MCT), an ocean model, </w:t>
      </w:r>
      <w:r w:rsidRPr="00D10D63">
        <w:rPr>
          <w:rFonts w:ascii="Times New Roman" w:hAnsi="Times New Roman" w:cs="Times New Roman"/>
          <w:color w:val="000000" w:themeColor="text1"/>
        </w:rPr>
        <w:t xml:space="preserve">Regional </w:t>
      </w:r>
      <w:r w:rsidRPr="00D10D63">
        <w:rPr>
          <w:rFonts w:ascii="Times New Roman" w:hAnsi="Times New Roman" w:cs="Times New Roman"/>
          <w:color w:val="000000" w:themeColor="text1"/>
        </w:rPr>
        <w:lastRenderedPageBreak/>
        <w:t>Ocea</w:t>
      </w:r>
      <w:r w:rsidR="0068610A" w:rsidRPr="00D10D63">
        <w:rPr>
          <w:rFonts w:ascii="Times New Roman" w:hAnsi="Times New Roman" w:cs="Times New Roman"/>
          <w:color w:val="000000" w:themeColor="text1"/>
        </w:rPr>
        <w:t>n Modeling System (ROMS), an atmosphere model</w:t>
      </w:r>
      <w:r w:rsidR="0068610A" w:rsidRPr="00D10D63">
        <w:rPr>
          <w:rFonts w:ascii="Times New Roman" w:hAnsi="Times New Roman" w:cs="Times New Roman" w:hint="eastAsia"/>
          <w:color w:val="000000" w:themeColor="text1"/>
        </w:rPr>
        <w:t xml:space="preserve">, </w:t>
      </w:r>
      <w:r w:rsidRPr="00D10D63">
        <w:rPr>
          <w:rFonts w:ascii="Times New Roman" w:hAnsi="Times New Roman" w:cs="Times New Roman"/>
          <w:color w:val="000000" w:themeColor="text1"/>
        </w:rPr>
        <w:t>Weather Research and</w:t>
      </w:r>
      <w:r w:rsidR="0068610A" w:rsidRPr="00D10D63">
        <w:rPr>
          <w:rFonts w:ascii="Times New Roman" w:hAnsi="Times New Roman" w:cs="Times New Roman"/>
          <w:color w:val="000000" w:themeColor="text1"/>
        </w:rPr>
        <w:t xml:space="preserve"> Forecasting Model (WRF), a wave model, </w:t>
      </w:r>
      <w:r w:rsidRPr="00D10D63">
        <w:rPr>
          <w:rFonts w:ascii="Times New Roman" w:hAnsi="Times New Roman" w:cs="Times New Roman"/>
          <w:color w:val="000000" w:themeColor="text1"/>
        </w:rPr>
        <w:t xml:space="preserve">Simulating </w:t>
      </w:r>
      <w:r w:rsidR="0068610A" w:rsidRPr="00D10D63">
        <w:rPr>
          <w:rFonts w:ascii="Times New Roman" w:hAnsi="Times New Roman" w:cs="Times New Roman"/>
          <w:color w:val="000000" w:themeColor="text1"/>
        </w:rPr>
        <w:t xml:space="preserve">Waves Nearshore (SWAN), and  </w:t>
      </w:r>
      <w:r w:rsidRPr="00D10D63">
        <w:rPr>
          <w:rFonts w:ascii="Times New Roman" w:hAnsi="Times New Roman" w:cs="Times New Roman"/>
          <w:color w:val="000000" w:themeColor="text1"/>
        </w:rPr>
        <w:t>Community Sediment Transport Modeling Systems (CSTMS)</w:t>
      </w:r>
      <w:r w:rsidR="0068610A" w:rsidRPr="00D10D63">
        <w:rPr>
          <w:rFonts w:ascii="Times New Roman" w:hAnsi="Times New Roman" w:cs="Times New Roman"/>
          <w:color w:val="000000" w:themeColor="text1"/>
        </w:rPr>
        <w:t>.</w:t>
      </w:r>
    </w:p>
    <w:p w:rsidR="0068610A" w:rsidRPr="00D10D63" w:rsidRDefault="0068610A" w:rsidP="00D10D63">
      <w:pPr>
        <w:spacing w:afterLines="50" w:after="180"/>
        <w:ind w:firstLine="482"/>
        <w:jc w:val="both"/>
        <w:rPr>
          <w:rFonts w:ascii="Times New Roman" w:hAnsi="Times New Roman" w:cs="Times New Roman"/>
          <w:color w:val="000000" w:themeColor="text1"/>
        </w:rPr>
      </w:pPr>
      <w:r w:rsidRPr="00D10D63">
        <w:rPr>
          <w:rFonts w:ascii="Times New Roman" w:hAnsi="Times New Roman" w:cs="Times New Roman"/>
          <w:color w:val="000000" w:themeColor="text1"/>
        </w:rPr>
        <w:t xml:space="preserve">WRF is the NOAA Weather Research Forecasting system and is a highly sophisticated numerical weather prediction system and which is currently being used by a number of national weather centres for their weather forecasts. SWAN (www.swan.tudelft.nl) is a shallow water spectral wave model. It is a so called 3rd generation model and includes many shallow water processes such as the interation of waves with the seabed, wave-wave interactions, wave breaking dissipation of energy and wave refraction. SWAN is used by many national forecasting centres. ROMS (the Regional Ocean Modeling System, www.myroms.org ) is the most widely used 3D ocean model. It is supported by a very large user community and has many modules for specific applications such as for storm surge, ice dynamics, biological models and variational data assimilation. It has many different advection schemes, boundary and surface forcing treatments and turbulent diffusion schemes. </w:t>
      </w:r>
    </w:p>
    <w:p w:rsidR="0047630B" w:rsidRDefault="0068610A" w:rsidP="00D10D63">
      <w:pPr>
        <w:spacing w:afterLines="50" w:after="180"/>
        <w:ind w:firstLine="482"/>
        <w:jc w:val="both"/>
        <w:rPr>
          <w:rFonts w:ascii="Times New Roman" w:hAnsi="Times New Roman" w:cs="Times New Roman"/>
          <w:color w:val="000000" w:themeColor="text1"/>
        </w:rPr>
      </w:pPr>
      <w:r w:rsidRPr="00D10D63">
        <w:rPr>
          <w:rFonts w:ascii="Times New Roman" w:hAnsi="Times New Roman" w:cs="Times New Roman"/>
          <w:color w:val="000000" w:themeColor="text1"/>
        </w:rPr>
        <w:t>The sediment model extends the concept of the 3D model into the sediments themselves with an arbitrary number of layers.</w:t>
      </w:r>
      <w:r w:rsidR="0047630B" w:rsidRPr="00D10D63">
        <w:rPr>
          <w:rFonts w:ascii="Times New Roman" w:hAnsi="Times New Roman" w:cs="Times New Roman"/>
          <w:color w:val="000000" w:themeColor="text1"/>
        </w:rPr>
        <w:t xml:space="preserve"> In the sediment model, sediment is represented using separate cohesive and non-cohesive categories, each with an unlimited number of user-defined size classes. Each class has fixed attributes of grain diameter, density, settling velocity, critical shear stress for erosion, and erodibility constant. These properties are used to help determine the bulk properties of each bed layer. Most of the information in this section is also presented in Warner, Sherwood, Signell, Harris, and Arango, 2008 "Development of a three-dimensional, regional, coupled wave, current, and sediment-transport model", Computers &amp; Geosciences.</w:t>
      </w:r>
      <w:r w:rsidR="0047630B" w:rsidRPr="00D10D63">
        <w:rPr>
          <w:rFonts w:ascii="Times New Roman" w:hAnsi="Times New Roman" w:cs="Times New Roman" w:hint="eastAsia"/>
          <w:color w:val="000000" w:themeColor="text1"/>
        </w:rPr>
        <w:t xml:space="preserve"> </w:t>
      </w:r>
      <w:r w:rsidR="0047630B" w:rsidRPr="00D10D63">
        <w:rPr>
          <w:rFonts w:ascii="Times New Roman" w:hAnsi="Times New Roman" w:cs="Times New Roman"/>
          <w:color w:val="000000" w:themeColor="text1"/>
        </w:rPr>
        <w:t>Cohesive sediment dynamics (i.e. consolidation, flocculation) have been implemented in development branches and are presently being migrated to the trunk. For more information, contact Chris Sherwood.</w:t>
      </w:r>
      <w:r w:rsidR="0047630B" w:rsidRPr="00D10D63">
        <w:rPr>
          <w:rFonts w:ascii="Times New Roman" w:hAnsi="Times New Roman" w:cs="Times New Roman" w:hint="eastAsia"/>
          <w:color w:val="000000" w:themeColor="text1"/>
        </w:rPr>
        <w:t xml:space="preserve"> </w:t>
      </w:r>
      <w:r w:rsidR="007C279C" w:rsidRPr="00923F15">
        <w:rPr>
          <w:rFonts w:ascii="Times New Roman" w:hAnsi="Times New Roman" w:cs="Times New Roman"/>
          <w:color w:val="FF0000"/>
        </w:rPr>
        <w:t xml:space="preserve">Figure </w:t>
      </w:r>
      <w:r w:rsidR="002A4862">
        <w:rPr>
          <w:rFonts w:ascii="Times New Roman" w:hAnsi="Times New Roman" w:cs="Times New Roman"/>
          <w:color w:val="FF0000"/>
        </w:rPr>
        <w:t>10</w:t>
      </w:r>
      <w:r w:rsidR="007C279C" w:rsidRPr="00D10D63">
        <w:rPr>
          <w:rFonts w:ascii="Times New Roman" w:hAnsi="Times New Roman" w:cs="Times New Roman"/>
          <w:color w:val="000000" w:themeColor="text1"/>
        </w:rPr>
        <w:t xml:space="preserve"> </w:t>
      </w:r>
      <w:r w:rsidR="0047630B" w:rsidRPr="00D10D63">
        <w:rPr>
          <w:rFonts w:ascii="Times New Roman" w:hAnsi="Times New Roman" w:cs="Times New Roman"/>
          <w:color w:val="000000" w:themeColor="text1"/>
        </w:rPr>
        <w:t>shows the model set up in the COAWST. The MCT coupler send/receive the momentum, heat and mass flus transfer between the model</w:t>
      </w:r>
      <w:bookmarkStart w:id="25" w:name="OLE_LINK61"/>
      <w:bookmarkStart w:id="26" w:name="OLE_LINK62"/>
      <w:r w:rsidR="0047630B" w:rsidRPr="00D10D63">
        <w:rPr>
          <w:rFonts w:ascii="Times New Roman" w:hAnsi="Times New Roman" w:cs="Times New Roman"/>
          <w:color w:val="000000" w:themeColor="text1"/>
        </w:rPr>
        <w:t xml:space="preserve"> components</w:t>
      </w:r>
      <w:bookmarkEnd w:id="25"/>
      <w:bookmarkEnd w:id="26"/>
      <w:r w:rsidR="0047630B" w:rsidRPr="00D10D63">
        <w:rPr>
          <w:rFonts w:ascii="Times New Roman" w:hAnsi="Times New Roman" w:cs="Times New Roman"/>
          <w:color w:val="000000" w:themeColor="text1"/>
        </w:rPr>
        <w:t xml:space="preserve">. </w:t>
      </w:r>
    </w:p>
    <w:p w:rsidR="00111F3E" w:rsidRDefault="003267E3" w:rsidP="00967253">
      <w:pPr>
        <w:spacing w:afterLines="50" w:after="180"/>
        <w:ind w:firstLine="482"/>
        <w:jc w:val="both"/>
        <w:rPr>
          <w:rFonts w:ascii="Times New Roman" w:hAnsi="Times New Roman" w:cs="Times New Roman"/>
          <w:color w:val="000000" w:themeColor="text1"/>
        </w:rPr>
      </w:pPr>
      <w:r w:rsidRPr="003267E3">
        <w:rPr>
          <w:rFonts w:ascii="Times New Roman" w:hAnsi="Times New Roman" w:cs="Times New Roman"/>
          <w:color w:val="000000" w:themeColor="text1"/>
        </w:rPr>
        <w:t xml:space="preserve">The result of COAWST simulation in the Taiwan Strait and the South China Sea have been validated using the atmospheric reanalysis data, the Argo drifter measurement and the satellite observation. </w:t>
      </w:r>
      <w:r w:rsidRPr="00923F15">
        <w:rPr>
          <w:rFonts w:ascii="Times New Roman" w:hAnsi="Times New Roman" w:cs="Times New Roman"/>
          <w:color w:val="FF0000"/>
        </w:rPr>
        <w:t xml:space="preserve">Figure </w:t>
      </w:r>
      <w:r w:rsidR="002A4862">
        <w:rPr>
          <w:rFonts w:ascii="Times New Roman" w:hAnsi="Times New Roman" w:cs="Times New Roman"/>
          <w:color w:val="FF0000"/>
        </w:rPr>
        <w:t>11</w:t>
      </w:r>
      <w:r w:rsidRPr="003267E3">
        <w:rPr>
          <w:rFonts w:ascii="Times New Roman" w:hAnsi="Times New Roman" w:cs="Times New Roman"/>
          <w:color w:val="000000" w:themeColor="text1"/>
        </w:rPr>
        <w:t xml:space="preserve"> compares the temperature and salinity profile (from sea surface to 500m depth) from COAWST model results and the Argos drifter measurement during 2016 spring and summer. The model simulation starts at 2015/11. </w:t>
      </w:r>
      <w:r w:rsidRPr="00923F15">
        <w:rPr>
          <w:rFonts w:ascii="Times New Roman" w:hAnsi="Times New Roman" w:cs="Times New Roman"/>
          <w:color w:val="FF0000"/>
        </w:rPr>
        <w:t xml:space="preserve">Figure </w:t>
      </w:r>
      <w:r w:rsidR="002A4862">
        <w:rPr>
          <w:rFonts w:ascii="Times New Roman" w:hAnsi="Times New Roman" w:cs="Times New Roman"/>
          <w:color w:val="FF0000"/>
        </w:rPr>
        <w:t>12</w:t>
      </w:r>
      <w:r w:rsidRPr="003267E3">
        <w:rPr>
          <w:rFonts w:ascii="Times New Roman" w:hAnsi="Times New Roman" w:cs="Times New Roman"/>
          <w:color w:val="000000" w:themeColor="text1"/>
        </w:rPr>
        <w:t xml:space="preserve"> shows the COAWST simulation of the typhoon–Kuroshio interaction during typhoon Nanmadol (2011). The cooling of the sea surface, which was associated with frontal movement in the LS, significantly reduced the intensity of </w:t>
      </w:r>
      <w:r w:rsidRPr="003267E3">
        <w:rPr>
          <w:rFonts w:ascii="Times New Roman" w:hAnsi="Times New Roman" w:cs="Times New Roman"/>
          <w:color w:val="000000" w:themeColor="text1"/>
        </w:rPr>
        <w:lastRenderedPageBreak/>
        <w:t>the typhoon. The improved predictions of Nanmodal’s intensity resulting from this complex interaction between the ocean and atmosphere occur only in model runs which include full two-way coupling between oceanic and atmospheric processes (Kuo et al. 2018).</w:t>
      </w:r>
    </w:p>
    <w:p w:rsidR="00111F3E" w:rsidRPr="00D10D63" w:rsidRDefault="00111F3E" w:rsidP="00111F3E">
      <w:pPr>
        <w:spacing w:afterLines="50" w:after="180"/>
        <w:jc w:val="center"/>
        <w:rPr>
          <w:rFonts w:ascii="Times New Roman" w:hAnsi="Times New Roman" w:cs="Times New Roman"/>
          <w:color w:val="000000" w:themeColor="text1"/>
        </w:rPr>
      </w:pPr>
      <w:r w:rsidRPr="007F12D9">
        <w:rPr>
          <w:rFonts w:ascii="Calibri" w:hAnsi="Calibri" w:cs="Calibri"/>
          <w:noProof/>
          <w:color w:val="000000" w:themeColor="text1"/>
        </w:rPr>
        <w:drawing>
          <wp:inline distT="0" distB="0" distL="0" distR="0" wp14:anchorId="5C7DD03A" wp14:editId="61AA3548">
            <wp:extent cx="3114675" cy="2430319"/>
            <wp:effectExtent l="0" t="0" r="0" b="8255"/>
            <wp:docPr id="6"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圖片 5"/>
                    <pic:cNvPicPr>
                      <a:picLocks noChangeAspect="1"/>
                    </pic:cNvPicPr>
                  </pic:nvPicPr>
                  <pic:blipFill>
                    <a:blip r:embed="rId40"/>
                    <a:stretch>
                      <a:fillRect/>
                    </a:stretch>
                  </pic:blipFill>
                  <pic:spPr>
                    <a:xfrm>
                      <a:off x="0" y="0"/>
                      <a:ext cx="3169900" cy="2473410"/>
                    </a:xfrm>
                    <a:prstGeom prst="rect">
                      <a:avLst/>
                    </a:prstGeom>
                  </pic:spPr>
                </pic:pic>
              </a:graphicData>
            </a:graphic>
          </wp:inline>
        </w:drawing>
      </w:r>
    </w:p>
    <w:p w:rsidR="0047630B" w:rsidRPr="002A4862" w:rsidRDefault="0047630B" w:rsidP="00967253">
      <w:pPr>
        <w:pStyle w:val="a4"/>
        <w:spacing w:afterLines="50" w:after="180"/>
        <w:ind w:leftChars="0" w:left="0"/>
        <w:jc w:val="center"/>
        <w:rPr>
          <w:rFonts w:ascii="Times New Roman" w:hAnsi="Times New Roman" w:cs="Times New Roman"/>
          <w:color w:val="1C1D1E"/>
          <w:shd w:val="clear" w:color="auto" w:fill="FFFFFF"/>
        </w:rPr>
      </w:pPr>
      <w:r w:rsidRPr="002A4862">
        <w:rPr>
          <w:rFonts w:ascii="Times New Roman" w:hAnsi="Times New Roman" w:cs="Times New Roman"/>
          <w:color w:val="1C1D1E"/>
          <w:shd w:val="clear" w:color="auto" w:fill="FFFFFF"/>
        </w:rPr>
        <w:t xml:space="preserve">Figure </w:t>
      </w:r>
      <w:r w:rsidR="002A4862" w:rsidRPr="002A4862">
        <w:rPr>
          <w:rFonts w:ascii="Times New Roman" w:hAnsi="Times New Roman" w:cs="Times New Roman"/>
          <w:color w:val="1C1D1E"/>
          <w:shd w:val="clear" w:color="auto" w:fill="FFFFFF"/>
        </w:rPr>
        <w:t xml:space="preserve">10. </w:t>
      </w:r>
      <w:r w:rsidR="00435C8D">
        <w:rPr>
          <w:rFonts w:ascii="Times New Roman" w:hAnsi="Times New Roman" w:cs="Times New Roman"/>
          <w:color w:val="1C1D1E"/>
          <w:shd w:val="clear" w:color="auto" w:fill="FFFFFF"/>
        </w:rPr>
        <w:t>COAWST</w:t>
      </w:r>
      <w:r w:rsidR="00435C8D">
        <w:rPr>
          <w:rFonts w:ascii="Times New Roman" w:hAnsi="Times New Roman" w:cs="Times New Roman" w:hint="eastAsia"/>
          <w:color w:val="1C1D1E"/>
          <w:shd w:val="clear" w:color="auto" w:fill="FFFFFF"/>
        </w:rPr>
        <w:t xml:space="preserve"> model set up.</w:t>
      </w:r>
    </w:p>
    <w:p w:rsidR="000C2195" w:rsidRDefault="007F12D9" w:rsidP="007F12D9">
      <w:pPr>
        <w:jc w:val="center"/>
        <w:rPr>
          <w:noProof/>
        </w:rPr>
      </w:pPr>
      <w:r>
        <w:rPr>
          <w:noProof/>
        </w:rPr>
        <w:drawing>
          <wp:inline distT="0" distB="0" distL="0" distR="0" wp14:anchorId="67C84BE8">
            <wp:extent cx="2095500" cy="1866203"/>
            <wp:effectExtent l="0" t="0" r="0" b="1270"/>
            <wp:docPr id="30" name="圖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115850" cy="1884327"/>
                    </a:xfrm>
                    <a:prstGeom prst="rect">
                      <a:avLst/>
                    </a:prstGeom>
                    <a:noFill/>
                  </pic:spPr>
                </pic:pic>
              </a:graphicData>
            </a:graphic>
          </wp:inline>
        </w:drawing>
      </w:r>
    </w:p>
    <w:p w:rsidR="007F12D9" w:rsidRDefault="007F12D9" w:rsidP="007F12D9">
      <w:pPr>
        <w:jc w:val="center"/>
        <w:rPr>
          <w:rFonts w:ascii="Calibri" w:hAnsi="Calibri" w:cs="Calibri"/>
          <w:color w:val="000000" w:themeColor="text1"/>
        </w:rPr>
      </w:pPr>
      <w:r>
        <w:rPr>
          <w:rFonts w:ascii="Calibri" w:hAnsi="Calibri" w:cs="Calibri"/>
          <w:noProof/>
          <w:color w:val="000000" w:themeColor="text1"/>
        </w:rPr>
        <w:drawing>
          <wp:inline distT="0" distB="0" distL="0" distR="0" wp14:anchorId="71CEC4C8">
            <wp:extent cx="3800475" cy="2097133"/>
            <wp:effectExtent l="0" t="0" r="0" b="0"/>
            <wp:docPr id="21"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835952" cy="2116709"/>
                    </a:xfrm>
                    <a:prstGeom prst="rect">
                      <a:avLst/>
                    </a:prstGeom>
                    <a:noFill/>
                  </pic:spPr>
                </pic:pic>
              </a:graphicData>
            </a:graphic>
          </wp:inline>
        </w:drawing>
      </w:r>
    </w:p>
    <w:p w:rsidR="00551325" w:rsidRPr="002A4862" w:rsidRDefault="00551325" w:rsidP="002A4862">
      <w:pPr>
        <w:pStyle w:val="a4"/>
        <w:spacing w:afterLines="100" w:after="360"/>
        <w:ind w:leftChars="0" w:left="0"/>
        <w:jc w:val="both"/>
        <w:rPr>
          <w:rFonts w:ascii="Times New Roman" w:hAnsi="Times New Roman" w:cs="Times New Roman"/>
          <w:color w:val="1C1D1E"/>
          <w:shd w:val="clear" w:color="auto" w:fill="FFFFFF"/>
        </w:rPr>
      </w:pPr>
      <w:r w:rsidRPr="002A4862">
        <w:rPr>
          <w:rFonts w:ascii="Times New Roman" w:hAnsi="Times New Roman" w:cs="Times New Roman" w:hint="eastAsia"/>
          <w:color w:val="1C1D1E"/>
          <w:shd w:val="clear" w:color="auto" w:fill="FFFFFF"/>
        </w:rPr>
        <w:t>Fig</w:t>
      </w:r>
      <w:r w:rsidR="002A4862" w:rsidRPr="002A4862">
        <w:rPr>
          <w:rFonts w:ascii="Times New Roman" w:hAnsi="Times New Roman" w:cs="Times New Roman"/>
          <w:color w:val="1C1D1E"/>
          <w:shd w:val="clear" w:color="auto" w:fill="FFFFFF"/>
        </w:rPr>
        <w:t>ure</w:t>
      </w:r>
      <w:r w:rsidRPr="002A4862">
        <w:rPr>
          <w:rFonts w:ascii="Times New Roman" w:hAnsi="Times New Roman" w:cs="Times New Roman" w:hint="eastAsia"/>
          <w:color w:val="1C1D1E"/>
          <w:shd w:val="clear" w:color="auto" w:fill="FFFFFF"/>
        </w:rPr>
        <w:t xml:space="preserve"> </w:t>
      </w:r>
      <w:r w:rsidR="002A4862" w:rsidRPr="002A4862">
        <w:rPr>
          <w:rFonts w:ascii="Times New Roman" w:hAnsi="Times New Roman" w:cs="Times New Roman"/>
          <w:color w:val="1C1D1E"/>
          <w:shd w:val="clear" w:color="auto" w:fill="FFFFFF"/>
        </w:rPr>
        <w:t>11</w:t>
      </w:r>
      <w:r w:rsidR="00DE29F0">
        <w:rPr>
          <w:rFonts w:ascii="Times New Roman" w:hAnsi="Times New Roman" w:cs="Times New Roman"/>
          <w:color w:val="1C1D1E"/>
          <w:shd w:val="clear" w:color="auto" w:fill="FFFFFF"/>
        </w:rPr>
        <w:t>.</w:t>
      </w:r>
      <w:r w:rsidRPr="002A4862">
        <w:rPr>
          <w:rFonts w:ascii="Times New Roman" w:hAnsi="Times New Roman" w:cs="Times New Roman" w:hint="eastAsia"/>
          <w:color w:val="1C1D1E"/>
          <w:shd w:val="clear" w:color="auto" w:fill="FFFFFF"/>
        </w:rPr>
        <w:t xml:space="preserve"> </w:t>
      </w:r>
      <w:r w:rsidRPr="002A4862">
        <w:rPr>
          <w:rFonts w:ascii="Times New Roman" w:hAnsi="Times New Roman" w:cs="Times New Roman"/>
          <w:color w:val="1C1D1E"/>
          <w:shd w:val="clear" w:color="auto" w:fill="FFFFFF"/>
        </w:rPr>
        <w:t xml:space="preserve">(top) Available trajectories of the Argo floats between 2016/1 and 2016/6. (middle-bottom) the T-S profiles averaged over the regions R1 and R2, respecrively. </w:t>
      </w:r>
    </w:p>
    <w:p w:rsidR="007F12D9" w:rsidRDefault="007F12D9" w:rsidP="00DE29F0">
      <w:pPr>
        <w:jc w:val="center"/>
        <w:rPr>
          <w:noProof/>
        </w:rPr>
      </w:pPr>
      <w:r w:rsidRPr="007F12D9">
        <w:rPr>
          <w:rFonts w:ascii="Calibri" w:hAnsi="Calibri" w:cs="Calibri"/>
          <w:noProof/>
          <w:color w:val="000000" w:themeColor="text1"/>
        </w:rPr>
        <w:lastRenderedPageBreak/>
        <w:drawing>
          <wp:inline distT="0" distB="0" distL="0" distR="0" wp14:anchorId="62B6FCBF" wp14:editId="210B1DE1">
            <wp:extent cx="1800225" cy="1988570"/>
            <wp:effectExtent l="0" t="0" r="0" b="0"/>
            <wp:docPr id="11"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圖片 3"/>
                    <pic:cNvPicPr>
                      <a:picLocks noChangeAspect="1"/>
                    </pic:cNvPicPr>
                  </pic:nvPicPr>
                  <pic:blipFill>
                    <a:blip r:embed="rId43"/>
                    <a:stretch>
                      <a:fillRect/>
                    </a:stretch>
                  </pic:blipFill>
                  <pic:spPr>
                    <a:xfrm>
                      <a:off x="0" y="0"/>
                      <a:ext cx="1814322" cy="2004142"/>
                    </a:xfrm>
                    <a:prstGeom prst="rect">
                      <a:avLst/>
                    </a:prstGeom>
                  </pic:spPr>
                </pic:pic>
              </a:graphicData>
            </a:graphic>
          </wp:inline>
        </w:drawing>
      </w:r>
      <w:r w:rsidRPr="007F12D9">
        <w:rPr>
          <w:rFonts w:ascii="Calibri" w:hAnsi="Calibri" w:cs="Calibri"/>
          <w:noProof/>
          <w:color w:val="000000" w:themeColor="text1"/>
        </w:rPr>
        <w:drawing>
          <wp:inline distT="0" distB="0" distL="0" distR="0" wp14:anchorId="32591087" wp14:editId="0159FA96">
            <wp:extent cx="2083786" cy="1571625"/>
            <wp:effectExtent l="0" t="0" r="0" b="0"/>
            <wp:docPr id="3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圖片 1"/>
                    <pic:cNvPicPr>
                      <a:picLocks noChangeAspect="1"/>
                    </pic:cNvPicPr>
                  </pic:nvPicPr>
                  <pic:blipFill rotWithShape="1">
                    <a:blip r:embed="rId44"/>
                    <a:srcRect r="50639" b="45164"/>
                    <a:stretch/>
                  </pic:blipFill>
                  <pic:spPr bwMode="auto">
                    <a:xfrm>
                      <a:off x="0" y="0"/>
                      <a:ext cx="2104778" cy="1587457"/>
                    </a:xfrm>
                    <a:prstGeom prst="rect">
                      <a:avLst/>
                    </a:prstGeom>
                    <a:ln>
                      <a:noFill/>
                    </a:ln>
                    <a:extLst>
                      <a:ext uri="{53640926-AAD7-44D8-BBD7-CCE9431645EC}">
                        <a14:shadowObscured xmlns:a14="http://schemas.microsoft.com/office/drawing/2010/main"/>
                      </a:ext>
                    </a:extLst>
                  </pic:spPr>
                </pic:pic>
              </a:graphicData>
            </a:graphic>
          </wp:inline>
        </w:drawing>
      </w:r>
      <w:r w:rsidRPr="007F12D9">
        <w:rPr>
          <w:rFonts w:ascii="Calibri" w:hAnsi="Calibri" w:cs="Calibri"/>
          <w:noProof/>
          <w:color w:val="000000" w:themeColor="text1"/>
        </w:rPr>
        <w:drawing>
          <wp:inline distT="0" distB="0" distL="0" distR="0" wp14:anchorId="626ADA2E" wp14:editId="3840FEDD">
            <wp:extent cx="212141" cy="1938528"/>
            <wp:effectExtent l="0" t="0" r="0" b="0"/>
            <wp:docPr id="32"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圖片 5"/>
                    <pic:cNvPicPr>
                      <a:picLocks noChangeAspect="1"/>
                    </pic:cNvPicPr>
                  </pic:nvPicPr>
                  <pic:blipFill rotWithShape="1">
                    <a:blip r:embed="rId44"/>
                    <a:srcRect l="94884" t="49774" r="-225" b="-21672"/>
                    <a:stretch/>
                  </pic:blipFill>
                  <pic:spPr bwMode="auto">
                    <a:xfrm>
                      <a:off x="0" y="0"/>
                      <a:ext cx="224215" cy="2048858"/>
                    </a:xfrm>
                    <a:prstGeom prst="rect">
                      <a:avLst/>
                    </a:prstGeom>
                    <a:ln>
                      <a:noFill/>
                    </a:ln>
                    <a:extLst>
                      <a:ext uri="{53640926-AAD7-44D8-BBD7-CCE9431645EC}">
                        <a14:shadowObscured xmlns:a14="http://schemas.microsoft.com/office/drawing/2010/main"/>
                      </a:ext>
                    </a:extLst>
                  </pic:spPr>
                </pic:pic>
              </a:graphicData>
            </a:graphic>
          </wp:inline>
        </w:drawing>
      </w:r>
    </w:p>
    <w:p w:rsidR="00551325" w:rsidRPr="00111F3E" w:rsidRDefault="00551325" w:rsidP="00111F3E">
      <w:pPr>
        <w:pStyle w:val="a4"/>
        <w:spacing w:afterLines="100" w:after="360"/>
        <w:ind w:leftChars="0" w:left="0"/>
        <w:jc w:val="both"/>
        <w:rPr>
          <w:rFonts w:ascii="Times New Roman" w:hAnsi="Times New Roman" w:cs="Times New Roman"/>
          <w:color w:val="1C1D1E"/>
          <w:shd w:val="clear" w:color="auto" w:fill="FFFFFF"/>
        </w:rPr>
      </w:pPr>
      <w:r w:rsidRPr="002A4862">
        <w:rPr>
          <w:rFonts w:ascii="Times New Roman" w:hAnsi="Times New Roman" w:cs="Times New Roman"/>
          <w:color w:val="1C1D1E"/>
          <w:shd w:val="clear" w:color="auto" w:fill="FFFFFF"/>
        </w:rPr>
        <w:t>Fig</w:t>
      </w:r>
      <w:r w:rsidR="002A4862" w:rsidRPr="002A4862">
        <w:rPr>
          <w:rFonts w:ascii="Times New Roman" w:hAnsi="Times New Roman" w:cs="Times New Roman"/>
          <w:color w:val="1C1D1E"/>
          <w:shd w:val="clear" w:color="auto" w:fill="FFFFFF"/>
        </w:rPr>
        <w:t>ure</w:t>
      </w:r>
      <w:r w:rsidRPr="002A4862">
        <w:rPr>
          <w:rFonts w:ascii="Times New Roman" w:hAnsi="Times New Roman" w:cs="Times New Roman"/>
          <w:color w:val="1C1D1E"/>
          <w:shd w:val="clear" w:color="auto" w:fill="FFFFFF"/>
        </w:rPr>
        <w:t xml:space="preserve"> </w:t>
      </w:r>
      <w:r w:rsidR="002A4862" w:rsidRPr="002A4862">
        <w:rPr>
          <w:rFonts w:ascii="Times New Roman" w:hAnsi="Times New Roman" w:cs="Times New Roman"/>
          <w:color w:val="1C1D1E"/>
          <w:shd w:val="clear" w:color="auto" w:fill="FFFFFF"/>
        </w:rPr>
        <w:t>12</w:t>
      </w:r>
      <w:r w:rsidR="00DE29F0">
        <w:rPr>
          <w:rFonts w:ascii="Times New Roman" w:hAnsi="Times New Roman" w:cs="Times New Roman"/>
          <w:color w:val="1C1D1E"/>
          <w:shd w:val="clear" w:color="auto" w:fill="FFFFFF"/>
        </w:rPr>
        <w:t>.</w:t>
      </w:r>
      <w:r w:rsidRPr="002A4862">
        <w:rPr>
          <w:rFonts w:ascii="Times New Roman" w:hAnsi="Times New Roman" w:cs="Times New Roman"/>
          <w:color w:val="1C1D1E"/>
          <w:shd w:val="clear" w:color="auto" w:fill="FFFFFF"/>
        </w:rPr>
        <w:t xml:space="preserve"> the COAWST</w:t>
      </w:r>
      <w:r w:rsidRPr="002A4862">
        <w:rPr>
          <w:rFonts w:ascii="Times New Roman" w:hAnsi="Times New Roman" w:cs="Times New Roman" w:hint="eastAsia"/>
          <w:color w:val="1C1D1E"/>
          <w:shd w:val="clear" w:color="auto" w:fill="FFFFFF"/>
        </w:rPr>
        <w:t xml:space="preserve"> model result</w:t>
      </w:r>
      <w:r w:rsidRPr="002A4862">
        <w:rPr>
          <w:rFonts w:ascii="Times New Roman" w:hAnsi="Times New Roman" w:cs="Times New Roman"/>
          <w:color w:val="1C1D1E"/>
          <w:shd w:val="clear" w:color="auto" w:fill="FFFFFF"/>
        </w:rPr>
        <w:t>s</w:t>
      </w:r>
      <w:r w:rsidRPr="002A4862">
        <w:rPr>
          <w:rFonts w:ascii="Times New Roman" w:hAnsi="Times New Roman" w:cs="Times New Roman" w:hint="eastAsia"/>
          <w:color w:val="1C1D1E"/>
          <w:shd w:val="clear" w:color="auto" w:fill="FFFFFF"/>
        </w:rPr>
        <w:t xml:space="preserve"> showing </w:t>
      </w:r>
      <w:r w:rsidRPr="002A4862">
        <w:rPr>
          <w:rFonts w:ascii="Times New Roman" w:hAnsi="Times New Roman" w:cs="Times New Roman"/>
          <w:color w:val="1C1D1E"/>
          <w:shd w:val="clear" w:color="auto" w:fill="FFFFFF"/>
        </w:rPr>
        <w:t>the air-sea interactions during typhoon Nanmadol (2011).</w:t>
      </w:r>
    </w:p>
    <w:p w:rsidR="00C261BC" w:rsidRDefault="00C261BC" w:rsidP="00C261BC">
      <w:pPr>
        <w:spacing w:afterLines="50" w:after="180" w:line="360" w:lineRule="auto"/>
        <w:jc w:val="center"/>
        <w:rPr>
          <w:rFonts w:ascii="Times New Roman" w:hAnsi="Times New Roman" w:cs="Times New Roman"/>
          <w:sz w:val="28"/>
          <w:szCs w:val="28"/>
        </w:rPr>
      </w:pPr>
      <w:r>
        <w:rPr>
          <w:rFonts w:ascii="Times New Roman" w:hAnsi="Times New Roman" w:cs="Times New Roman"/>
          <w:sz w:val="28"/>
          <w:szCs w:val="28"/>
        </w:rPr>
        <w:t>3-2 The metocean data for the long-term design</w:t>
      </w:r>
    </w:p>
    <w:p w:rsidR="00A31FF8" w:rsidRDefault="004767E7" w:rsidP="00063C7C">
      <w:pPr>
        <w:pStyle w:val="a4"/>
        <w:numPr>
          <w:ilvl w:val="0"/>
          <w:numId w:val="23"/>
        </w:numPr>
        <w:spacing w:afterLines="50" w:after="180"/>
        <w:ind w:leftChars="0"/>
        <w:jc w:val="both"/>
        <w:rPr>
          <w:rFonts w:ascii="Times New Roman" w:hAnsi="Times New Roman" w:cs="Times New Roman"/>
          <w:color w:val="000000" w:themeColor="text1"/>
        </w:rPr>
      </w:pPr>
      <w:r w:rsidRPr="00063C7C">
        <w:rPr>
          <w:rFonts w:ascii="Times New Roman" w:hAnsi="Times New Roman" w:cs="Times New Roman"/>
          <w:color w:val="000000" w:themeColor="text1"/>
        </w:rPr>
        <w:t>S</w:t>
      </w:r>
      <w:r w:rsidRPr="00063C7C">
        <w:rPr>
          <w:rFonts w:ascii="Times New Roman" w:hAnsi="Times New Roman" w:cs="Times New Roman" w:hint="eastAsia"/>
          <w:color w:val="000000" w:themeColor="text1"/>
        </w:rPr>
        <w:t xml:space="preserve">evere </w:t>
      </w:r>
      <w:r w:rsidRPr="00063C7C">
        <w:rPr>
          <w:rFonts w:ascii="Times New Roman" w:hAnsi="Times New Roman" w:cs="Times New Roman"/>
          <w:color w:val="000000" w:themeColor="text1"/>
        </w:rPr>
        <w:t>events</w:t>
      </w:r>
    </w:p>
    <w:p w:rsidR="00D3489E" w:rsidRPr="009E4748" w:rsidRDefault="00ED074E" w:rsidP="00BC6CAB">
      <w:pPr>
        <w:pStyle w:val="a4"/>
        <w:spacing w:afterLines="50" w:after="180"/>
        <w:ind w:leftChars="0" w:left="357" w:firstLineChars="200" w:firstLine="480"/>
        <w:jc w:val="both"/>
        <w:rPr>
          <w:rFonts w:ascii="Times New Roman" w:hAnsi="Times New Roman" w:cs="Times New Roman"/>
        </w:rPr>
      </w:pPr>
      <w:bookmarkStart w:id="27" w:name="_GoBack"/>
      <w:r w:rsidRPr="009E4748">
        <w:rPr>
          <w:rFonts w:ascii="Times New Roman" w:hAnsi="Times New Roman" w:cs="Times New Roman"/>
        </w:rPr>
        <w:t>Severe events result</w:t>
      </w:r>
      <w:r w:rsidR="004B5526" w:rsidRPr="009E4748">
        <w:rPr>
          <w:rFonts w:ascii="Times New Roman" w:hAnsi="Times New Roman" w:cs="Times New Roman"/>
        </w:rPr>
        <w:t>ing</w:t>
      </w:r>
      <w:r w:rsidRPr="009E4748">
        <w:rPr>
          <w:rFonts w:ascii="Times New Roman" w:hAnsi="Times New Roman" w:cs="Times New Roman"/>
        </w:rPr>
        <w:t xml:space="preserve"> in the intensive wind, storm surge, </w:t>
      </w:r>
      <w:r w:rsidR="004B5526" w:rsidRPr="009E4748">
        <w:rPr>
          <w:rFonts w:ascii="Times New Roman" w:hAnsi="Times New Roman" w:cs="Times New Roman"/>
        </w:rPr>
        <w:t xml:space="preserve">and dramatic </w:t>
      </w:r>
      <w:r w:rsidRPr="009E4748">
        <w:rPr>
          <w:rFonts w:ascii="Times New Roman" w:hAnsi="Times New Roman" w:cs="Times New Roman"/>
        </w:rPr>
        <w:t>deformation of sea bedform</w:t>
      </w:r>
      <w:r w:rsidR="00BC6CAB" w:rsidRPr="009E4748">
        <w:rPr>
          <w:rFonts w:ascii="Times New Roman" w:hAnsi="Times New Roman" w:cs="Times New Roman"/>
        </w:rPr>
        <w:t xml:space="preserve"> affect the security design of </w:t>
      </w:r>
      <w:r w:rsidR="00EE174D" w:rsidRPr="009E4748">
        <w:rPr>
          <w:rFonts w:ascii="Times New Roman" w:hAnsi="Times New Roman" w:cs="Times New Roman"/>
        </w:rPr>
        <w:t xml:space="preserve">offshore </w:t>
      </w:r>
      <w:r w:rsidR="00BC6CAB" w:rsidRPr="009E4748">
        <w:rPr>
          <w:rFonts w:ascii="Times New Roman" w:hAnsi="Times New Roman" w:cs="Times New Roman"/>
        </w:rPr>
        <w:t>wind turbine</w:t>
      </w:r>
      <w:r w:rsidRPr="009E4748">
        <w:rPr>
          <w:rFonts w:ascii="Times New Roman" w:hAnsi="Times New Roman" w:cs="Times New Roman"/>
        </w:rPr>
        <w:t xml:space="preserve">. </w:t>
      </w:r>
      <w:r w:rsidR="00DE1111" w:rsidRPr="009E4748">
        <w:rPr>
          <w:rFonts w:ascii="Times New Roman" w:hAnsi="Times New Roman" w:cs="Times New Roman" w:hint="eastAsia"/>
        </w:rPr>
        <w:t>The wind farm on the site 18/19 suffer</w:t>
      </w:r>
      <w:r w:rsidRPr="009E4748">
        <w:rPr>
          <w:rFonts w:ascii="Times New Roman" w:hAnsi="Times New Roman" w:cs="Times New Roman"/>
        </w:rPr>
        <w:t>s</w:t>
      </w:r>
      <w:r w:rsidR="00DE1111" w:rsidRPr="009E4748">
        <w:rPr>
          <w:rFonts w:ascii="Times New Roman" w:hAnsi="Times New Roman" w:cs="Times New Roman" w:hint="eastAsia"/>
        </w:rPr>
        <w:t xml:space="preserve"> </w:t>
      </w:r>
      <w:r w:rsidR="00276644" w:rsidRPr="009E4748">
        <w:rPr>
          <w:rFonts w:ascii="Times New Roman" w:hAnsi="Times New Roman" w:cs="Times New Roman"/>
        </w:rPr>
        <w:t xml:space="preserve">from </w:t>
      </w:r>
      <w:r w:rsidR="00DE1111" w:rsidRPr="009E4748">
        <w:rPr>
          <w:rFonts w:ascii="Times New Roman" w:hAnsi="Times New Roman" w:cs="Times New Roman"/>
        </w:rPr>
        <w:t xml:space="preserve">the </w:t>
      </w:r>
      <w:r w:rsidR="00276644" w:rsidRPr="009E4748">
        <w:rPr>
          <w:rFonts w:ascii="Times New Roman" w:hAnsi="Times New Roman" w:cs="Times New Roman"/>
        </w:rPr>
        <w:t xml:space="preserve">typhoons </w:t>
      </w:r>
      <w:r w:rsidR="00DE1111" w:rsidRPr="009E4748">
        <w:rPr>
          <w:rFonts w:ascii="Times New Roman" w:hAnsi="Times New Roman" w:cs="Times New Roman"/>
        </w:rPr>
        <w:t>frequently.</w:t>
      </w:r>
      <w:r w:rsidRPr="009E4748">
        <w:rPr>
          <w:rFonts w:ascii="Times New Roman" w:hAnsi="Times New Roman" w:cs="Times New Roman"/>
        </w:rPr>
        <w:t xml:space="preserve"> </w:t>
      </w:r>
      <w:r w:rsidR="004D50B0" w:rsidRPr="009E4748">
        <w:rPr>
          <w:rFonts w:ascii="Times New Roman" w:hAnsi="Times New Roman" w:cs="Times New Roman"/>
        </w:rPr>
        <w:t xml:space="preserve">Figure 13 shows the categories of typhoon pathway around Taiwan. </w:t>
      </w:r>
      <w:r w:rsidR="00CA5B0D" w:rsidRPr="009E4748">
        <w:rPr>
          <w:rFonts w:ascii="Times New Roman" w:hAnsi="Times New Roman" w:cs="Times New Roman"/>
        </w:rPr>
        <w:t>From 2008 to 2018, fifty-five typhoons approached</w:t>
      </w:r>
      <w:r w:rsidRPr="009E4748">
        <w:rPr>
          <w:rFonts w:ascii="Times New Roman" w:hAnsi="Times New Roman" w:cs="Times New Roman"/>
        </w:rPr>
        <w:t xml:space="preserve"> Taiwan, in which </w:t>
      </w:r>
      <w:r w:rsidR="00CA5B0D" w:rsidRPr="009E4748">
        <w:rPr>
          <w:rFonts w:ascii="Times New Roman" w:hAnsi="Times New Roman" w:cs="Times New Roman"/>
        </w:rPr>
        <w:t xml:space="preserve">twenty-one of them </w:t>
      </w:r>
      <w:r w:rsidRPr="009E4748">
        <w:rPr>
          <w:rFonts w:ascii="Times New Roman" w:hAnsi="Times New Roman" w:cs="Times New Roman"/>
        </w:rPr>
        <w:t>pass through Taiwan Strait.</w:t>
      </w:r>
      <w:r w:rsidR="00940CF9" w:rsidRPr="009E4748">
        <w:rPr>
          <w:rFonts w:ascii="Times New Roman" w:hAnsi="Times New Roman" w:cs="Times New Roman"/>
        </w:rPr>
        <w:t xml:space="preserve"> </w:t>
      </w:r>
    </w:p>
    <w:p w:rsidR="00EE174D" w:rsidRPr="009E4748" w:rsidRDefault="00FA1809" w:rsidP="00BC6CAB">
      <w:pPr>
        <w:pStyle w:val="a4"/>
        <w:spacing w:afterLines="50" w:after="180"/>
        <w:ind w:leftChars="0" w:left="357" w:firstLineChars="200" w:firstLine="480"/>
        <w:jc w:val="both"/>
        <w:rPr>
          <w:rFonts w:ascii="Times New Roman" w:hAnsi="Times New Roman" w:cs="Times New Roman"/>
        </w:rPr>
      </w:pPr>
      <w:r w:rsidRPr="009E4748">
        <w:rPr>
          <w:rFonts w:ascii="Times New Roman" w:hAnsi="Times New Roman" w:cs="Times New Roman"/>
        </w:rPr>
        <w:t>In order t</w:t>
      </w:r>
      <w:r w:rsidR="00EE174D" w:rsidRPr="009E4748">
        <w:rPr>
          <w:rFonts w:ascii="Times New Roman" w:hAnsi="Times New Roman" w:cs="Times New Roman"/>
        </w:rPr>
        <w:t xml:space="preserve">o evaluate the impact of severe events </w:t>
      </w:r>
      <w:r w:rsidR="00CA5B0D" w:rsidRPr="009E4748">
        <w:rPr>
          <w:rFonts w:ascii="Times New Roman" w:hAnsi="Times New Roman" w:cs="Times New Roman"/>
        </w:rPr>
        <w:t xml:space="preserve">on </w:t>
      </w:r>
      <w:r w:rsidR="009513FC" w:rsidRPr="009E4748">
        <w:rPr>
          <w:rFonts w:ascii="Times New Roman" w:hAnsi="Times New Roman" w:cs="Times New Roman"/>
        </w:rPr>
        <w:t xml:space="preserve">the </w:t>
      </w:r>
      <w:r w:rsidR="00CA5B0D" w:rsidRPr="009E4748">
        <w:rPr>
          <w:rFonts w:ascii="Times New Roman" w:hAnsi="Times New Roman" w:cs="Times New Roman"/>
        </w:rPr>
        <w:t xml:space="preserve">offshore </w:t>
      </w:r>
      <w:r w:rsidR="00EE174D" w:rsidRPr="009E4748">
        <w:rPr>
          <w:rFonts w:ascii="Times New Roman" w:hAnsi="Times New Roman" w:cs="Times New Roman"/>
        </w:rPr>
        <w:t xml:space="preserve">windfarm, </w:t>
      </w:r>
      <w:r w:rsidR="00CA5B0D" w:rsidRPr="009E4748">
        <w:rPr>
          <w:rFonts w:ascii="Times New Roman" w:hAnsi="Times New Roman" w:cs="Times New Roman"/>
        </w:rPr>
        <w:t xml:space="preserve">some </w:t>
      </w:r>
      <w:r w:rsidR="00EE174D" w:rsidRPr="009E4748">
        <w:rPr>
          <w:rFonts w:ascii="Times New Roman" w:hAnsi="Times New Roman" w:cs="Times New Roman"/>
        </w:rPr>
        <w:t xml:space="preserve">representative hindcasting simulation </w:t>
      </w:r>
      <w:r w:rsidR="00CA5B0D" w:rsidRPr="009E4748">
        <w:rPr>
          <w:rFonts w:ascii="Times New Roman" w:hAnsi="Times New Roman" w:cs="Times New Roman"/>
        </w:rPr>
        <w:t xml:space="preserve">will </w:t>
      </w:r>
      <w:r w:rsidR="00EE174D" w:rsidRPr="009E4748">
        <w:rPr>
          <w:rFonts w:ascii="Times New Roman" w:hAnsi="Times New Roman" w:cs="Times New Roman"/>
        </w:rPr>
        <w:t>be conducted to calibrate and validate the performance of the coupled COAWST model.</w:t>
      </w:r>
      <w:r w:rsidR="009513FC" w:rsidRPr="009E4748">
        <w:rPr>
          <w:rFonts w:ascii="Times New Roman" w:hAnsi="Times New Roman" w:cs="Times New Roman"/>
        </w:rPr>
        <w:t xml:space="preserve"> </w:t>
      </w:r>
      <w:r w:rsidR="00CA5B0D" w:rsidRPr="009E4748">
        <w:rPr>
          <w:rFonts w:ascii="Times New Roman" w:hAnsi="Times New Roman" w:cs="Times New Roman"/>
        </w:rPr>
        <w:t>In addition, the accuracy of the modelling system will be evaluated by the comparison with the real-time integrated observational platform in the next few years. Then, we can build up some databases based on these simulations of the severe events and the observational platform.</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96"/>
      </w:tblGrid>
      <w:tr w:rsidR="00DE29F0" w:rsidTr="00CD590B">
        <w:tc>
          <w:tcPr>
            <w:tcW w:w="8296" w:type="dxa"/>
          </w:tcPr>
          <w:bookmarkEnd w:id="27"/>
          <w:p w:rsidR="00DE29F0" w:rsidRDefault="00DE29F0" w:rsidP="00DE29F0">
            <w:pPr>
              <w:jc w:val="center"/>
              <w:rPr>
                <w:rFonts w:ascii="Times New Roman" w:hAnsi="Times New Roman" w:cs="Times New Roman"/>
                <w:color w:val="FF0000"/>
              </w:rPr>
            </w:pPr>
            <w:r>
              <w:rPr>
                <w:rFonts w:ascii="Times New Roman" w:hAnsi="Times New Roman" w:cs="Times New Roman"/>
                <w:noProof/>
                <w:color w:val="FF0000"/>
              </w:rPr>
              <w:lastRenderedPageBreak/>
              <w:drawing>
                <wp:inline distT="0" distB="0" distL="0" distR="0" wp14:anchorId="50A870AD">
                  <wp:extent cx="1905000" cy="2295353"/>
                  <wp:effectExtent l="0" t="0" r="0" b="0"/>
                  <wp:docPr id="24" name="圖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925167" cy="2319652"/>
                          </a:xfrm>
                          <a:prstGeom prst="rect">
                            <a:avLst/>
                          </a:prstGeom>
                          <a:noFill/>
                        </pic:spPr>
                      </pic:pic>
                    </a:graphicData>
                  </a:graphic>
                </wp:inline>
              </w:drawing>
            </w:r>
          </w:p>
        </w:tc>
      </w:tr>
      <w:tr w:rsidR="009E4748" w:rsidRPr="009E4748" w:rsidTr="00CD590B">
        <w:tc>
          <w:tcPr>
            <w:tcW w:w="8296" w:type="dxa"/>
          </w:tcPr>
          <w:p w:rsidR="00DE29F0" w:rsidRPr="009E4748" w:rsidRDefault="00DE29F0" w:rsidP="00DE29F0">
            <w:pPr>
              <w:jc w:val="center"/>
              <w:rPr>
                <w:rFonts w:ascii="Times New Roman" w:hAnsi="Times New Roman" w:cs="Times New Roman"/>
              </w:rPr>
            </w:pPr>
            <w:r w:rsidRPr="009E4748">
              <w:rPr>
                <w:rFonts w:ascii="Times New Roman" w:hAnsi="Times New Roman" w:cs="Times New Roman" w:hint="eastAsia"/>
              </w:rPr>
              <w:t>Figure</w:t>
            </w:r>
            <w:r w:rsidRPr="009E4748">
              <w:rPr>
                <w:rFonts w:ascii="Times New Roman" w:hAnsi="Times New Roman" w:cs="Times New Roman"/>
              </w:rPr>
              <w:t xml:space="preserve"> 13. </w:t>
            </w:r>
            <w:r w:rsidR="00CD590B" w:rsidRPr="009E4748">
              <w:rPr>
                <w:rFonts w:ascii="Times New Roman" w:hAnsi="Times New Roman" w:cs="Times New Roman"/>
              </w:rPr>
              <w:t>the category of typhoon pathway through Taiwan</w:t>
            </w:r>
          </w:p>
        </w:tc>
      </w:tr>
    </w:tbl>
    <w:p w:rsidR="002C6F86" w:rsidRPr="009E4748" w:rsidRDefault="00063C7C" w:rsidP="002C6F86">
      <w:pPr>
        <w:pStyle w:val="a4"/>
        <w:numPr>
          <w:ilvl w:val="0"/>
          <w:numId w:val="23"/>
        </w:numPr>
        <w:spacing w:afterLines="50" w:after="180"/>
        <w:ind w:leftChars="0"/>
        <w:jc w:val="both"/>
        <w:rPr>
          <w:rFonts w:ascii="Times New Roman" w:hAnsi="Times New Roman" w:cs="Times New Roman"/>
        </w:rPr>
      </w:pPr>
      <w:r w:rsidRPr="009E4748">
        <w:rPr>
          <w:rFonts w:ascii="Times New Roman" w:hAnsi="Times New Roman" w:cs="Times New Roman"/>
        </w:rPr>
        <w:t>Environmental l</w:t>
      </w:r>
      <w:r w:rsidR="004767E7" w:rsidRPr="009E4748">
        <w:rPr>
          <w:rFonts w:ascii="Times New Roman" w:hAnsi="Times New Roman" w:cs="Times New Roman"/>
        </w:rPr>
        <w:t>ong-term</w:t>
      </w:r>
      <w:r w:rsidR="004767E7" w:rsidRPr="009E4748">
        <w:rPr>
          <w:rFonts w:ascii="Times New Roman" w:hAnsi="Times New Roman" w:cs="Times New Roman" w:hint="eastAsia"/>
        </w:rPr>
        <w:t xml:space="preserve"> </w:t>
      </w:r>
      <w:r w:rsidRPr="009E4748">
        <w:rPr>
          <w:rFonts w:ascii="Times New Roman" w:hAnsi="Times New Roman" w:cs="Times New Roman"/>
        </w:rPr>
        <w:t>evolution</w:t>
      </w:r>
    </w:p>
    <w:p w:rsidR="003E3810" w:rsidRPr="009E4748" w:rsidRDefault="009F4686" w:rsidP="003E3810">
      <w:pPr>
        <w:pStyle w:val="a4"/>
        <w:spacing w:afterLines="50" w:after="180"/>
        <w:ind w:leftChars="0" w:left="357" w:firstLineChars="200" w:firstLine="480"/>
        <w:jc w:val="both"/>
        <w:rPr>
          <w:rFonts w:ascii="Times New Roman" w:hAnsi="Times New Roman" w:cs="Times New Roman"/>
        </w:rPr>
      </w:pPr>
      <w:r w:rsidRPr="009E4748">
        <w:rPr>
          <w:rFonts w:ascii="Times New Roman" w:hAnsi="Times New Roman" w:cs="Times New Roman" w:hint="eastAsia"/>
        </w:rPr>
        <w:t xml:space="preserve">The </w:t>
      </w:r>
      <w:r w:rsidRPr="009E4748">
        <w:rPr>
          <w:rFonts w:ascii="Times New Roman" w:hAnsi="Times New Roman" w:cs="Times New Roman"/>
        </w:rPr>
        <w:t>life cycle</w:t>
      </w:r>
      <w:r w:rsidR="000F561D" w:rsidRPr="009E4748">
        <w:rPr>
          <w:rFonts w:ascii="Times New Roman" w:hAnsi="Times New Roman" w:cs="Times New Roman" w:hint="eastAsia"/>
        </w:rPr>
        <w:t xml:space="preserve"> of </w:t>
      </w:r>
      <w:r w:rsidR="000F561D" w:rsidRPr="009E4748">
        <w:rPr>
          <w:rFonts w:ascii="Times New Roman" w:hAnsi="Times New Roman" w:cs="Times New Roman"/>
        </w:rPr>
        <w:t>offshore</w:t>
      </w:r>
      <w:r w:rsidR="000F561D" w:rsidRPr="009E4748">
        <w:rPr>
          <w:rFonts w:ascii="Times New Roman" w:hAnsi="Times New Roman" w:cs="Times New Roman" w:hint="eastAsia"/>
        </w:rPr>
        <w:t xml:space="preserve"> </w:t>
      </w:r>
      <w:r w:rsidR="000F561D" w:rsidRPr="009E4748">
        <w:rPr>
          <w:rFonts w:ascii="Times New Roman" w:hAnsi="Times New Roman" w:cs="Times New Roman"/>
        </w:rPr>
        <w:t>wind farm in Taiwan is</w:t>
      </w:r>
      <w:r w:rsidR="00CA5B0D" w:rsidRPr="009E4748">
        <w:rPr>
          <w:rFonts w:ascii="Times New Roman" w:hAnsi="Times New Roman" w:cs="Times New Roman"/>
        </w:rPr>
        <w:t xml:space="preserve"> designed</w:t>
      </w:r>
      <w:r w:rsidR="00C15D9C" w:rsidRPr="009E4748">
        <w:rPr>
          <w:rFonts w:ascii="Times New Roman" w:hAnsi="Times New Roman" w:cs="Times New Roman"/>
        </w:rPr>
        <w:t xml:space="preserve"> </w:t>
      </w:r>
      <w:r w:rsidR="00CA5B0D" w:rsidRPr="009E4748">
        <w:rPr>
          <w:rFonts w:ascii="Times New Roman" w:hAnsi="Times New Roman" w:cs="Times New Roman"/>
        </w:rPr>
        <w:t xml:space="preserve">for around </w:t>
      </w:r>
      <w:r w:rsidR="000F561D" w:rsidRPr="009E4748">
        <w:rPr>
          <w:rFonts w:ascii="Times New Roman" w:hAnsi="Times New Roman" w:cs="Times New Roman"/>
        </w:rPr>
        <w:t>25 years.</w:t>
      </w:r>
      <w:r w:rsidR="00DF4081" w:rsidRPr="009E4748">
        <w:rPr>
          <w:rFonts w:ascii="Times New Roman" w:hAnsi="Times New Roman" w:cs="Times New Roman"/>
        </w:rPr>
        <w:t xml:space="preserve"> The terrain </w:t>
      </w:r>
      <w:r w:rsidR="003E3810" w:rsidRPr="009E4748">
        <w:rPr>
          <w:rFonts w:ascii="Times New Roman" w:hAnsi="Times New Roman" w:cs="Times New Roman"/>
        </w:rPr>
        <w:t xml:space="preserve">under the windfarm </w:t>
      </w:r>
      <w:r w:rsidR="00CA5B0D" w:rsidRPr="009E4748">
        <w:rPr>
          <w:rFonts w:ascii="Times New Roman" w:hAnsi="Times New Roman" w:cs="Times New Roman"/>
        </w:rPr>
        <w:t xml:space="preserve">and the nearby environment may likely </w:t>
      </w:r>
      <w:r w:rsidR="00DF4081" w:rsidRPr="009E4748">
        <w:rPr>
          <w:rFonts w:ascii="Times New Roman" w:hAnsi="Times New Roman" w:cs="Times New Roman"/>
        </w:rPr>
        <w:t xml:space="preserve">evolve </w:t>
      </w:r>
      <w:r w:rsidR="003E3810" w:rsidRPr="009E4748">
        <w:rPr>
          <w:rFonts w:ascii="Times New Roman" w:hAnsi="Times New Roman" w:cs="Times New Roman"/>
        </w:rPr>
        <w:t>into a different st</w:t>
      </w:r>
      <w:r w:rsidR="006C7699" w:rsidRPr="009E4748">
        <w:rPr>
          <w:rFonts w:ascii="Times New Roman" w:hAnsi="Times New Roman" w:cs="Times New Roman"/>
        </w:rPr>
        <w:t>ag</w:t>
      </w:r>
      <w:r w:rsidR="003E3810" w:rsidRPr="009E4748">
        <w:rPr>
          <w:rFonts w:ascii="Times New Roman" w:hAnsi="Times New Roman" w:cs="Times New Roman"/>
        </w:rPr>
        <w:t>e</w:t>
      </w:r>
      <w:r w:rsidR="00A6534E" w:rsidRPr="009E4748">
        <w:rPr>
          <w:rFonts w:ascii="Times New Roman" w:hAnsi="Times New Roman" w:cs="Times New Roman"/>
        </w:rPr>
        <w:t xml:space="preserve"> which</w:t>
      </w:r>
      <w:r w:rsidR="003E3810" w:rsidRPr="009E4748">
        <w:rPr>
          <w:rFonts w:ascii="Times New Roman" w:hAnsi="Times New Roman" w:cs="Times New Roman"/>
        </w:rPr>
        <w:t xml:space="preserve"> is far from the initial design</w:t>
      </w:r>
      <w:r w:rsidR="006C7699" w:rsidRPr="009E4748">
        <w:rPr>
          <w:rFonts w:ascii="Times New Roman" w:hAnsi="Times New Roman" w:cs="Times New Roman"/>
        </w:rPr>
        <w:t>ed condition</w:t>
      </w:r>
      <w:r w:rsidR="003E3810" w:rsidRPr="009E4748">
        <w:rPr>
          <w:rFonts w:ascii="Times New Roman" w:hAnsi="Times New Roman" w:cs="Times New Roman"/>
        </w:rPr>
        <w:t xml:space="preserve"> and </w:t>
      </w:r>
      <w:r w:rsidR="009E4748" w:rsidRPr="009E4748">
        <w:rPr>
          <w:rFonts w:ascii="Times New Roman" w:hAnsi="Times New Roman" w:cs="Times New Roman"/>
        </w:rPr>
        <w:t xml:space="preserve">may </w:t>
      </w:r>
      <w:r w:rsidR="00CA5B0D" w:rsidRPr="009E4748">
        <w:rPr>
          <w:rFonts w:ascii="Times New Roman" w:hAnsi="Times New Roman" w:cs="Times New Roman"/>
        </w:rPr>
        <w:t>potential</w:t>
      </w:r>
      <w:r w:rsidR="009E4748" w:rsidRPr="009E4748">
        <w:rPr>
          <w:rFonts w:ascii="Times New Roman" w:hAnsi="Times New Roman" w:cs="Times New Roman"/>
        </w:rPr>
        <w:t>ly</w:t>
      </w:r>
      <w:r w:rsidR="00CA5B0D" w:rsidRPr="009E4748">
        <w:rPr>
          <w:rFonts w:ascii="Times New Roman" w:hAnsi="Times New Roman" w:cs="Times New Roman"/>
        </w:rPr>
        <w:t xml:space="preserve"> </w:t>
      </w:r>
      <w:r w:rsidR="003E3810" w:rsidRPr="009E4748">
        <w:rPr>
          <w:rFonts w:ascii="Times New Roman" w:hAnsi="Times New Roman" w:cs="Times New Roman"/>
        </w:rPr>
        <w:t>damage</w:t>
      </w:r>
      <w:r w:rsidR="00A6534E" w:rsidRPr="009E4748">
        <w:rPr>
          <w:rFonts w:ascii="Times New Roman" w:hAnsi="Times New Roman" w:cs="Times New Roman"/>
        </w:rPr>
        <w:t>s</w:t>
      </w:r>
      <w:r w:rsidR="003E3810" w:rsidRPr="009E4748">
        <w:rPr>
          <w:rFonts w:ascii="Times New Roman" w:hAnsi="Times New Roman" w:cs="Times New Roman"/>
        </w:rPr>
        <w:t xml:space="preserve"> the security of wind turbine foundation. The potential of environmental long-term evolution would be investigated by an </w:t>
      </w:r>
      <w:r w:rsidR="00F327C8" w:rsidRPr="009E4748">
        <w:rPr>
          <w:rFonts w:ascii="Times New Roman" w:hAnsi="Times New Roman" w:cs="Times New Roman"/>
        </w:rPr>
        <w:t>ensemble simulation with a wild range of environment parameters.</w:t>
      </w:r>
    </w:p>
    <w:p w:rsidR="00F63216" w:rsidRPr="00F63216" w:rsidRDefault="00C261BC" w:rsidP="00F63216">
      <w:pPr>
        <w:spacing w:afterLines="50" w:after="180" w:line="360" w:lineRule="auto"/>
        <w:jc w:val="center"/>
        <w:rPr>
          <w:rFonts w:ascii="Times New Roman" w:hAnsi="Times New Roman" w:cs="Times New Roman"/>
          <w:sz w:val="28"/>
          <w:szCs w:val="28"/>
        </w:rPr>
      </w:pPr>
      <w:r>
        <w:rPr>
          <w:rFonts w:ascii="Times New Roman" w:hAnsi="Times New Roman" w:cs="Times New Roman"/>
          <w:sz w:val="28"/>
          <w:szCs w:val="28"/>
        </w:rPr>
        <w:t>3-3 Real-time forecasting system</w:t>
      </w:r>
    </w:p>
    <w:p w:rsidR="00A31FF8" w:rsidRDefault="00E43B42" w:rsidP="00E43B42">
      <w:pPr>
        <w:pStyle w:val="a4"/>
        <w:numPr>
          <w:ilvl w:val="0"/>
          <w:numId w:val="24"/>
        </w:numPr>
        <w:spacing w:afterLines="50" w:after="180"/>
        <w:ind w:leftChars="0"/>
        <w:jc w:val="both"/>
        <w:rPr>
          <w:rFonts w:ascii="Times New Roman" w:hAnsi="Times New Roman" w:cs="Times New Roman"/>
          <w:color w:val="000000" w:themeColor="text1"/>
        </w:rPr>
      </w:pPr>
      <w:r>
        <w:rPr>
          <w:rFonts w:ascii="Times New Roman" w:hAnsi="Times New Roman" w:cs="Times New Roman"/>
          <w:color w:val="000000" w:themeColor="text1"/>
        </w:rPr>
        <w:t>E</w:t>
      </w:r>
      <w:r>
        <w:rPr>
          <w:rFonts w:ascii="Times New Roman" w:hAnsi="Times New Roman" w:cs="Times New Roman" w:hint="eastAsia"/>
          <w:color w:val="000000" w:themeColor="text1"/>
        </w:rPr>
        <w:t xml:space="preserve">stimate </w:t>
      </w:r>
      <w:r>
        <w:rPr>
          <w:rFonts w:ascii="Times New Roman" w:hAnsi="Times New Roman" w:cs="Times New Roman"/>
          <w:color w:val="000000" w:themeColor="text1"/>
        </w:rPr>
        <w:t>the daily production to the power grid</w:t>
      </w:r>
    </w:p>
    <w:p w:rsidR="006669F5" w:rsidRPr="009E4748" w:rsidRDefault="00DC70D7" w:rsidP="00822DF5">
      <w:pPr>
        <w:pStyle w:val="a4"/>
        <w:spacing w:afterLines="50" w:after="180"/>
        <w:ind w:leftChars="0" w:left="357" w:firstLineChars="200" w:firstLine="480"/>
        <w:jc w:val="both"/>
        <w:rPr>
          <w:rFonts w:ascii="Times New Roman" w:hAnsi="Times New Roman" w:cs="Times New Roman"/>
        </w:rPr>
      </w:pPr>
      <w:r w:rsidRPr="009E4748">
        <w:rPr>
          <w:rFonts w:ascii="Times New Roman" w:hAnsi="Times New Roman" w:cs="Times New Roman" w:hint="eastAsia"/>
        </w:rPr>
        <w:t>The real-time forecast tools have be</w:t>
      </w:r>
      <w:r w:rsidRPr="009E4748">
        <w:rPr>
          <w:rFonts w:ascii="Times New Roman" w:hAnsi="Times New Roman" w:cs="Times New Roman"/>
        </w:rPr>
        <w:t>en</w:t>
      </w:r>
      <w:r w:rsidRPr="009E4748">
        <w:rPr>
          <w:rFonts w:ascii="Times New Roman" w:hAnsi="Times New Roman" w:cs="Times New Roman" w:hint="eastAsia"/>
        </w:rPr>
        <w:t xml:space="preserve"> wildly used </w:t>
      </w:r>
      <w:r w:rsidRPr="009E4748">
        <w:rPr>
          <w:rFonts w:ascii="Times New Roman" w:hAnsi="Times New Roman" w:cs="Times New Roman"/>
        </w:rPr>
        <w:t xml:space="preserve">by the wind power plant operators </w:t>
      </w:r>
      <w:r w:rsidRPr="009E4748">
        <w:rPr>
          <w:rFonts w:ascii="Times New Roman" w:hAnsi="Times New Roman" w:cs="Times New Roman" w:hint="eastAsia"/>
        </w:rPr>
        <w:t>in some electricity markets</w:t>
      </w:r>
      <w:r w:rsidR="00E45D53" w:rsidRPr="009E4748">
        <w:rPr>
          <w:rFonts w:ascii="Times New Roman" w:hAnsi="Times New Roman" w:cs="Times New Roman"/>
        </w:rPr>
        <w:t>, such as France, the Netherlands or Belgium,</w:t>
      </w:r>
      <w:r w:rsidRPr="009E4748">
        <w:rPr>
          <w:rFonts w:ascii="Times New Roman" w:hAnsi="Times New Roman" w:cs="Times New Roman" w:hint="eastAsia"/>
        </w:rPr>
        <w:t xml:space="preserve"> to </w:t>
      </w:r>
      <w:r w:rsidRPr="009E4748">
        <w:rPr>
          <w:rFonts w:ascii="Times New Roman" w:hAnsi="Times New Roman" w:cs="Times New Roman"/>
        </w:rPr>
        <w:t>participate in intra-day trading</w:t>
      </w:r>
      <w:r w:rsidR="001A377D" w:rsidRPr="009E4748">
        <w:rPr>
          <w:rFonts w:ascii="Times New Roman" w:hAnsi="Times New Roman" w:cs="Times New Roman"/>
        </w:rPr>
        <w:t xml:space="preserve"> </w:t>
      </w:r>
      <w:r w:rsidRPr="009E4748">
        <w:rPr>
          <w:rFonts w:ascii="Times New Roman" w:hAnsi="Times New Roman" w:cs="Times New Roman"/>
        </w:rPr>
        <w:t>(</w:t>
      </w:r>
      <w:r w:rsidR="001D4BDC" w:rsidRPr="009E4748">
        <w:rPr>
          <w:rFonts w:ascii="Times New Roman" w:hAnsi="Times New Roman" w:cs="Times New Roman"/>
        </w:rPr>
        <w:t xml:space="preserve">Valldecabres et al., 2018, </w:t>
      </w:r>
      <w:r w:rsidR="00475EC9" w:rsidRPr="009E4748">
        <w:rPr>
          <w:rFonts w:ascii="Times New Roman" w:hAnsi="Times New Roman" w:cs="Times New Roman"/>
        </w:rPr>
        <w:t xml:space="preserve">Xydas et al., and </w:t>
      </w:r>
      <w:r w:rsidR="001D4BDC" w:rsidRPr="009E4748">
        <w:rPr>
          <w:rFonts w:ascii="Times New Roman" w:hAnsi="Times New Roman" w:cs="Times New Roman"/>
        </w:rPr>
        <w:t>Alessandrini et al., 2014</w:t>
      </w:r>
      <w:r w:rsidRPr="009E4748">
        <w:rPr>
          <w:rFonts w:ascii="Times New Roman" w:hAnsi="Times New Roman" w:cs="Times New Roman"/>
        </w:rPr>
        <w:t>). In the case of Taiwan</w:t>
      </w:r>
      <w:r w:rsidR="001A377D" w:rsidRPr="009E4748">
        <w:rPr>
          <w:rFonts w:ascii="Times New Roman" w:hAnsi="Times New Roman" w:cs="Times New Roman"/>
        </w:rPr>
        <w:t xml:space="preserve">, the real-time forecast system is </w:t>
      </w:r>
      <w:r w:rsidR="00624706" w:rsidRPr="009E4748">
        <w:rPr>
          <w:rFonts w:ascii="Times New Roman" w:hAnsi="Times New Roman" w:cs="Times New Roman"/>
        </w:rPr>
        <w:t xml:space="preserve">a </w:t>
      </w:r>
      <w:r w:rsidR="001A377D" w:rsidRPr="009E4748">
        <w:rPr>
          <w:rFonts w:ascii="Times New Roman" w:hAnsi="Times New Roman" w:cs="Times New Roman"/>
        </w:rPr>
        <w:t xml:space="preserve">powerful </w:t>
      </w:r>
      <w:r w:rsidR="00624706" w:rsidRPr="009E4748">
        <w:rPr>
          <w:rFonts w:ascii="Times New Roman" w:hAnsi="Times New Roman" w:cs="Times New Roman"/>
        </w:rPr>
        <w:t xml:space="preserve">tool </w:t>
      </w:r>
      <w:r w:rsidR="001A377D" w:rsidRPr="009E4748">
        <w:rPr>
          <w:rFonts w:ascii="Times New Roman" w:hAnsi="Times New Roman" w:cs="Times New Roman"/>
        </w:rPr>
        <w:t>to estimate the daily or hourly wind energy production into the power grid</w:t>
      </w:r>
      <w:r w:rsidR="00624706" w:rsidRPr="009E4748">
        <w:rPr>
          <w:rFonts w:ascii="Times New Roman" w:hAnsi="Times New Roman" w:cs="Times New Roman"/>
        </w:rPr>
        <w:t>. The wind power plant managers</w:t>
      </w:r>
      <w:r w:rsidR="00E45D53" w:rsidRPr="009E4748">
        <w:rPr>
          <w:rFonts w:ascii="Times New Roman" w:hAnsi="Times New Roman" w:cs="Times New Roman"/>
        </w:rPr>
        <w:t xml:space="preserve"> referring to the forecast system could adjust the wind power operation to maximize the benefits or minimize the potential loss.</w:t>
      </w:r>
    </w:p>
    <w:p w:rsidR="00DE1111" w:rsidRPr="00E43B42" w:rsidRDefault="00DE1111" w:rsidP="00E43B42">
      <w:pPr>
        <w:pStyle w:val="a4"/>
        <w:numPr>
          <w:ilvl w:val="0"/>
          <w:numId w:val="24"/>
        </w:numPr>
        <w:spacing w:afterLines="50" w:after="180"/>
        <w:ind w:leftChars="0"/>
        <w:jc w:val="both"/>
        <w:rPr>
          <w:rFonts w:ascii="Times New Roman" w:hAnsi="Times New Roman" w:cs="Times New Roman"/>
          <w:color w:val="000000" w:themeColor="text1"/>
        </w:rPr>
      </w:pPr>
      <w:r>
        <w:rPr>
          <w:rFonts w:ascii="Times New Roman" w:hAnsi="Times New Roman" w:cs="Times New Roman"/>
          <w:color w:val="000000" w:themeColor="text1"/>
        </w:rPr>
        <w:t xml:space="preserve">Highlight </w:t>
      </w:r>
      <w:r w:rsidR="000773C5">
        <w:rPr>
          <w:rFonts w:ascii="Times New Roman" w:hAnsi="Times New Roman" w:cs="Times New Roman"/>
          <w:color w:val="000000" w:themeColor="text1"/>
        </w:rPr>
        <w:t>the</w:t>
      </w:r>
      <w:r>
        <w:rPr>
          <w:rFonts w:ascii="Times New Roman" w:hAnsi="Times New Roman" w:cs="Times New Roman"/>
          <w:color w:val="000000" w:themeColor="text1"/>
        </w:rPr>
        <w:t xml:space="preserve"> potential</w:t>
      </w:r>
      <w:r w:rsidR="000773C5">
        <w:rPr>
          <w:rFonts w:ascii="Times New Roman" w:hAnsi="Times New Roman" w:cs="Times New Roman"/>
          <w:color w:val="000000" w:themeColor="text1"/>
        </w:rPr>
        <w:t xml:space="preserve"> risk</w:t>
      </w:r>
    </w:p>
    <w:p w:rsidR="00CC13B6" w:rsidRPr="009E4748" w:rsidRDefault="00656AC9" w:rsidP="00CC13B6">
      <w:pPr>
        <w:pStyle w:val="a4"/>
        <w:spacing w:afterLines="50" w:after="180"/>
        <w:ind w:leftChars="0" w:left="357" w:firstLineChars="200" w:firstLine="480"/>
        <w:jc w:val="both"/>
        <w:rPr>
          <w:rFonts w:ascii="Times New Roman" w:hAnsi="Times New Roman" w:cs="Times New Roman"/>
        </w:rPr>
      </w:pPr>
      <w:r w:rsidRPr="009E4748">
        <w:rPr>
          <w:rFonts w:ascii="Times New Roman" w:hAnsi="Times New Roman" w:cs="Times New Roman"/>
        </w:rPr>
        <w:t>I</w:t>
      </w:r>
      <w:r w:rsidRPr="009E4748">
        <w:rPr>
          <w:rFonts w:ascii="Times New Roman" w:hAnsi="Times New Roman" w:cs="Times New Roman" w:hint="eastAsia"/>
        </w:rPr>
        <w:t>t</w:t>
      </w:r>
      <w:r w:rsidRPr="009E4748">
        <w:rPr>
          <w:rFonts w:ascii="Times New Roman" w:hAnsi="Times New Roman" w:cs="Times New Roman"/>
        </w:rPr>
        <w:t xml:space="preserve">’s expansive to monitor the windfarm area from atmosphere, ocean to the sea bed during the storm events. </w:t>
      </w:r>
      <w:r w:rsidR="00CC13B6" w:rsidRPr="009E4748">
        <w:rPr>
          <w:rFonts w:ascii="Times New Roman" w:hAnsi="Times New Roman" w:cs="Times New Roman"/>
        </w:rPr>
        <w:t>The real-time forecasting system is economical to highlight the potential risk of windfarm against the incoming storm and control the cost of maintenance.</w:t>
      </w:r>
    </w:p>
    <w:p w:rsidR="00CC01BD" w:rsidRDefault="00CC01BD" w:rsidP="000C2195">
      <w:pPr>
        <w:ind w:left="566" w:hangingChars="236" w:hanging="566"/>
        <w:rPr>
          <w:rFonts w:ascii="Times New Roman" w:hAnsi="Times New Roman" w:cs="Times New Roman"/>
        </w:rPr>
      </w:pPr>
      <w:r>
        <w:rPr>
          <w:rFonts w:ascii="Times New Roman" w:hAnsi="Times New Roman" w:cs="Times New Roman"/>
        </w:rPr>
        <w:br w:type="page"/>
      </w:r>
    </w:p>
    <w:p w:rsidR="00CC13B6" w:rsidRPr="00CC13B6" w:rsidRDefault="00CC13B6" w:rsidP="00CC13B6">
      <w:pPr>
        <w:spacing w:afterLines="50" w:after="180" w:line="360" w:lineRule="auto"/>
        <w:jc w:val="center"/>
        <w:rPr>
          <w:rFonts w:ascii="Times New Roman" w:hAnsi="Times New Roman" w:cs="Times New Roman"/>
          <w:sz w:val="28"/>
          <w:szCs w:val="28"/>
        </w:rPr>
      </w:pPr>
      <w:r w:rsidRPr="00CC13B6">
        <w:rPr>
          <w:rFonts w:ascii="Times New Roman" w:hAnsi="Times New Roman" w:cs="Times New Roman" w:hint="eastAsia"/>
          <w:sz w:val="28"/>
          <w:szCs w:val="28"/>
        </w:rPr>
        <w:lastRenderedPageBreak/>
        <w:t>Reference</w:t>
      </w:r>
    </w:p>
    <w:p w:rsidR="005672E7" w:rsidRDefault="005672E7" w:rsidP="005672E7">
      <w:pPr>
        <w:ind w:left="566" w:hangingChars="236" w:hanging="566"/>
        <w:rPr>
          <w:rFonts w:ascii="Times New Roman" w:hAnsi="Times New Roman" w:cs="Times New Roman"/>
          <w:color w:val="000000" w:themeColor="text1"/>
        </w:rPr>
      </w:pPr>
      <w:r>
        <w:rPr>
          <w:rFonts w:ascii="Times New Roman" w:hAnsi="Times New Roman" w:cs="Times New Roman"/>
          <w:color w:val="000000" w:themeColor="text1"/>
        </w:rPr>
        <w:t>Alessandrini S, Davo F, Sperati S, Benini M, Delle Monache L,</w:t>
      </w:r>
      <w:r>
        <w:rPr>
          <w:rFonts w:ascii="Times New Roman" w:hAnsi="Times New Roman" w:cs="Times New Roman" w:hint="eastAsia"/>
          <w:color w:val="000000" w:themeColor="text1"/>
        </w:rPr>
        <w:t xml:space="preserve"> 2014</w:t>
      </w:r>
      <w:r>
        <w:rPr>
          <w:rFonts w:ascii="Times New Roman" w:hAnsi="Times New Roman" w:cs="Times New Roman"/>
          <w:color w:val="000000" w:themeColor="text1"/>
        </w:rPr>
        <w:t>,</w:t>
      </w:r>
      <w:r>
        <w:rPr>
          <w:rFonts w:ascii="Times New Roman" w:hAnsi="Times New Roman" w:cs="Times New Roman" w:hint="eastAsia"/>
          <w:color w:val="000000" w:themeColor="text1"/>
        </w:rPr>
        <w:t xml:space="preserve"> </w:t>
      </w:r>
      <w:r>
        <w:rPr>
          <w:rFonts w:ascii="Times New Roman" w:hAnsi="Times New Roman" w:cs="Times New Roman"/>
          <w:color w:val="000000" w:themeColor="text1"/>
        </w:rPr>
        <w:t xml:space="preserve">Comparison of the economic impact of different wind power forecast system for producers, </w:t>
      </w:r>
      <w:r w:rsidRPr="000B73BA">
        <w:rPr>
          <w:rFonts w:ascii="Times New Roman" w:hAnsi="Times New Roman" w:cs="Times New Roman" w:hint="eastAsia"/>
          <w:i/>
          <w:color w:val="000000" w:themeColor="text1"/>
        </w:rPr>
        <w:t>Advances in Science and Research</w:t>
      </w:r>
      <w:r>
        <w:rPr>
          <w:rFonts w:ascii="Times New Roman" w:hAnsi="Times New Roman" w:cs="Times New Roman" w:hint="eastAsia"/>
          <w:color w:val="000000" w:themeColor="text1"/>
        </w:rPr>
        <w:t>, 11</w:t>
      </w:r>
      <w:r>
        <w:rPr>
          <w:rFonts w:ascii="Times New Roman" w:hAnsi="Times New Roman" w:cs="Times New Roman"/>
          <w:color w:val="000000" w:themeColor="text1"/>
        </w:rPr>
        <w:t>:</w:t>
      </w:r>
      <w:r>
        <w:rPr>
          <w:rFonts w:ascii="Times New Roman" w:hAnsi="Times New Roman" w:cs="Times New Roman" w:hint="eastAsia"/>
          <w:color w:val="000000" w:themeColor="text1"/>
        </w:rPr>
        <w:t>49-53</w:t>
      </w:r>
    </w:p>
    <w:p w:rsidR="005672E7" w:rsidRDefault="005672E7" w:rsidP="005672E7">
      <w:pPr>
        <w:ind w:left="566" w:hangingChars="236" w:hanging="566"/>
        <w:rPr>
          <w:rFonts w:ascii="Times New Roman" w:hAnsi="Times New Roman" w:cs="Times New Roman"/>
          <w:color w:val="000000" w:themeColor="text1"/>
        </w:rPr>
      </w:pPr>
      <w:r w:rsidRPr="00551325">
        <w:rPr>
          <w:rFonts w:ascii="Times New Roman" w:hAnsi="Times New Roman" w:cs="Times New Roman"/>
          <w:color w:val="000000" w:themeColor="text1"/>
        </w:rPr>
        <w:t xml:space="preserve">Chang, Y. C., Tseng, R. S., Centurioni, L. R. </w:t>
      </w:r>
      <w:r>
        <w:rPr>
          <w:rFonts w:ascii="Times New Roman" w:hAnsi="Times New Roman" w:cs="Times New Roman"/>
          <w:color w:val="000000" w:themeColor="text1"/>
        </w:rPr>
        <w:t>,</w:t>
      </w:r>
      <w:r w:rsidRPr="00551325">
        <w:rPr>
          <w:rFonts w:ascii="Times New Roman" w:hAnsi="Times New Roman" w:cs="Times New Roman"/>
          <w:color w:val="000000" w:themeColor="text1"/>
        </w:rPr>
        <w:t>2010</w:t>
      </w:r>
      <w:r>
        <w:rPr>
          <w:rFonts w:ascii="Times New Roman" w:hAnsi="Times New Roman" w:cs="Times New Roman"/>
          <w:color w:val="000000" w:themeColor="text1"/>
        </w:rPr>
        <w:t>,</w:t>
      </w:r>
      <w:r w:rsidRPr="00551325">
        <w:rPr>
          <w:rFonts w:ascii="Times New Roman" w:hAnsi="Times New Roman" w:cs="Times New Roman"/>
          <w:color w:val="000000" w:themeColor="text1"/>
        </w:rPr>
        <w:t xml:space="preserve">. Typhoon-induced strong surface flows in the Taiwan Strait and Pacific. </w:t>
      </w:r>
      <w:r w:rsidRPr="000B73BA">
        <w:rPr>
          <w:rFonts w:ascii="Times New Roman" w:hAnsi="Times New Roman" w:cs="Times New Roman"/>
          <w:i/>
          <w:color w:val="000000" w:themeColor="text1"/>
        </w:rPr>
        <w:t>Journal of oceanography</w:t>
      </w:r>
      <w:r w:rsidRPr="00551325">
        <w:rPr>
          <w:rFonts w:ascii="Times New Roman" w:hAnsi="Times New Roman" w:cs="Times New Roman"/>
          <w:color w:val="000000" w:themeColor="text1"/>
        </w:rPr>
        <w:t>, 66(2), 175-182.</w:t>
      </w:r>
    </w:p>
    <w:p w:rsidR="005672E7" w:rsidRDefault="005672E7" w:rsidP="005672E7">
      <w:pPr>
        <w:ind w:left="566" w:hangingChars="236" w:hanging="566"/>
        <w:rPr>
          <w:rFonts w:ascii="Times New Roman" w:hAnsi="Times New Roman" w:cs="Times New Roman"/>
          <w:color w:val="000000" w:themeColor="text1"/>
        </w:rPr>
      </w:pPr>
      <w:r w:rsidRPr="00A3253D">
        <w:rPr>
          <w:rFonts w:ascii="Times New Roman" w:hAnsi="Times New Roman" w:cs="Times New Roman"/>
          <w:color w:val="000000" w:themeColor="text1"/>
        </w:rPr>
        <w:t>Fang, Y. C., J. Wang, Y. J. Yang, J. C. Mau, K. H. Thia, and M. J. Huang, 2011</w:t>
      </w:r>
      <w:r>
        <w:rPr>
          <w:rFonts w:ascii="Times New Roman" w:hAnsi="Times New Roman" w:cs="Times New Roman"/>
          <w:color w:val="000000" w:themeColor="text1"/>
        </w:rPr>
        <w:t>,</w:t>
      </w:r>
      <w:r w:rsidRPr="00A3253D">
        <w:rPr>
          <w:rFonts w:ascii="Times New Roman" w:hAnsi="Times New Roman" w:cs="Times New Roman"/>
          <w:color w:val="000000" w:themeColor="text1"/>
        </w:rPr>
        <w:t xml:space="preserve"> Preliminary results of CODAR surface current observations northeast of Taiwan. 2011 International Workshop on Operating System from Marine Environment Monitoring and Forecasting, Kaohsiung, Taiwan, 59-77</w:t>
      </w:r>
    </w:p>
    <w:p w:rsidR="005672E7" w:rsidRDefault="005672E7" w:rsidP="005672E7">
      <w:pPr>
        <w:ind w:left="566" w:hangingChars="236" w:hanging="566"/>
        <w:rPr>
          <w:rFonts w:ascii="Times New Roman" w:hAnsi="Times New Roman" w:cs="Times New Roman"/>
          <w:color w:val="000000" w:themeColor="text1"/>
        </w:rPr>
      </w:pPr>
      <w:r w:rsidRPr="00DA066B">
        <w:rPr>
          <w:rFonts w:ascii="Times New Roman" w:hAnsi="Times New Roman" w:cs="Times New Roman"/>
          <w:color w:val="000000" w:themeColor="text1"/>
        </w:rPr>
        <w:t xml:space="preserve">He, X., Bai, Y., Chen, C. T. A., Hsin, Y. C., Wu, C. R., Zhai, W., ... </w:t>
      </w:r>
      <w:r>
        <w:rPr>
          <w:rFonts w:ascii="Times New Roman" w:hAnsi="Times New Roman" w:cs="Times New Roman"/>
          <w:color w:val="000000" w:themeColor="text1"/>
        </w:rPr>
        <w:t xml:space="preserve">Gong, F., </w:t>
      </w:r>
      <w:r w:rsidRPr="00DA066B">
        <w:rPr>
          <w:rFonts w:ascii="Times New Roman" w:hAnsi="Times New Roman" w:cs="Times New Roman"/>
          <w:color w:val="000000" w:themeColor="text1"/>
        </w:rPr>
        <w:t>2014</w:t>
      </w:r>
      <w:r>
        <w:rPr>
          <w:rFonts w:ascii="Times New Roman" w:hAnsi="Times New Roman" w:cs="Times New Roman"/>
          <w:color w:val="000000" w:themeColor="text1"/>
        </w:rPr>
        <w:t>,</w:t>
      </w:r>
      <w:r w:rsidRPr="00DA066B">
        <w:rPr>
          <w:rFonts w:ascii="Times New Roman" w:hAnsi="Times New Roman" w:cs="Times New Roman"/>
          <w:color w:val="000000" w:themeColor="text1"/>
        </w:rPr>
        <w:t xml:space="preserve"> Satellite views of the episodic terrestrial material transport to the southern Okinawa Trough driven by typhoon.</w:t>
      </w:r>
      <w:r w:rsidRPr="000B73BA">
        <w:rPr>
          <w:rFonts w:ascii="Times New Roman" w:hAnsi="Times New Roman" w:cs="Times New Roman"/>
          <w:i/>
          <w:color w:val="000000" w:themeColor="text1"/>
        </w:rPr>
        <w:t xml:space="preserve"> Journal of Geophysical Research: Oceans</w:t>
      </w:r>
      <w:r w:rsidRPr="00DA066B">
        <w:rPr>
          <w:rFonts w:ascii="Times New Roman" w:hAnsi="Times New Roman" w:cs="Times New Roman"/>
          <w:color w:val="000000" w:themeColor="text1"/>
        </w:rPr>
        <w:t>, 119(7), 4490-4504.</w:t>
      </w:r>
    </w:p>
    <w:p w:rsidR="005672E7" w:rsidRDefault="005672E7" w:rsidP="005672E7">
      <w:pPr>
        <w:ind w:left="566" w:hangingChars="236" w:hanging="566"/>
        <w:rPr>
          <w:rFonts w:ascii="Times New Roman" w:hAnsi="Times New Roman" w:cs="Times New Roman"/>
          <w:color w:val="000000" w:themeColor="text1"/>
        </w:rPr>
      </w:pPr>
      <w:r w:rsidRPr="00551325">
        <w:rPr>
          <w:rFonts w:ascii="Times New Roman" w:hAnsi="Times New Roman" w:cs="Times New Roman"/>
          <w:color w:val="000000" w:themeColor="text1"/>
        </w:rPr>
        <w:t>Jan, S., Chern, C. S., Wang, J., Chao, S. Y.</w:t>
      </w:r>
      <w:r>
        <w:rPr>
          <w:rFonts w:ascii="Times New Roman" w:hAnsi="Times New Roman" w:cs="Times New Roman"/>
          <w:color w:val="000000" w:themeColor="text1"/>
        </w:rPr>
        <w:t xml:space="preserve">, </w:t>
      </w:r>
      <w:r w:rsidRPr="00551325">
        <w:rPr>
          <w:rFonts w:ascii="Times New Roman" w:hAnsi="Times New Roman" w:cs="Times New Roman"/>
          <w:color w:val="000000" w:themeColor="text1"/>
        </w:rPr>
        <w:t>2004</w:t>
      </w:r>
      <w:r>
        <w:rPr>
          <w:rFonts w:ascii="Times New Roman" w:hAnsi="Times New Roman" w:cs="Times New Roman"/>
          <w:color w:val="000000" w:themeColor="text1"/>
        </w:rPr>
        <w:t>,</w:t>
      </w:r>
      <w:r w:rsidRPr="00551325">
        <w:rPr>
          <w:rFonts w:ascii="Times New Roman" w:hAnsi="Times New Roman" w:cs="Times New Roman"/>
          <w:color w:val="000000" w:themeColor="text1"/>
        </w:rPr>
        <w:t xml:space="preserve"> The anomalous amplification </w:t>
      </w:r>
      <w:r>
        <w:rPr>
          <w:rFonts w:ascii="Times New Roman" w:hAnsi="Times New Roman" w:cs="Times New Roman"/>
          <w:color w:val="000000" w:themeColor="text1"/>
        </w:rPr>
        <w:t>of M2 tide in the Taiwan Strait,</w:t>
      </w:r>
      <w:r w:rsidRPr="00551325">
        <w:rPr>
          <w:rFonts w:ascii="Times New Roman" w:hAnsi="Times New Roman" w:cs="Times New Roman"/>
          <w:color w:val="000000" w:themeColor="text1"/>
        </w:rPr>
        <w:t xml:space="preserve"> </w:t>
      </w:r>
      <w:r w:rsidRPr="000B73BA">
        <w:rPr>
          <w:rFonts w:ascii="Times New Roman" w:hAnsi="Times New Roman" w:cs="Times New Roman"/>
          <w:i/>
          <w:color w:val="000000" w:themeColor="text1"/>
        </w:rPr>
        <w:t>Geophysical Research Letters</w:t>
      </w:r>
      <w:r w:rsidRPr="00551325">
        <w:rPr>
          <w:rFonts w:ascii="Times New Roman" w:hAnsi="Times New Roman" w:cs="Times New Roman"/>
          <w:color w:val="000000" w:themeColor="text1"/>
        </w:rPr>
        <w:t>, 31(7).</w:t>
      </w:r>
    </w:p>
    <w:p w:rsidR="005672E7" w:rsidRDefault="005672E7" w:rsidP="005672E7">
      <w:pPr>
        <w:ind w:left="566" w:hangingChars="236" w:hanging="566"/>
        <w:rPr>
          <w:rFonts w:ascii="Times New Roman" w:hAnsi="Times New Roman" w:cs="Times New Roman"/>
          <w:color w:val="000000" w:themeColor="text1"/>
        </w:rPr>
      </w:pPr>
      <w:r w:rsidRPr="00551325">
        <w:rPr>
          <w:rFonts w:ascii="Times New Roman" w:hAnsi="Times New Roman" w:cs="Times New Roman"/>
          <w:color w:val="000000" w:themeColor="text1"/>
        </w:rPr>
        <w:t xml:space="preserve">Jan, Sen, et al. </w:t>
      </w:r>
      <w:r>
        <w:rPr>
          <w:rFonts w:ascii="Times New Roman" w:hAnsi="Times New Roman" w:cs="Times New Roman"/>
          <w:color w:val="000000" w:themeColor="text1"/>
        </w:rPr>
        <w:t xml:space="preserve">, 2015, </w:t>
      </w:r>
      <w:r w:rsidRPr="00551325">
        <w:rPr>
          <w:rFonts w:ascii="Times New Roman" w:hAnsi="Times New Roman" w:cs="Times New Roman"/>
          <w:color w:val="000000" w:themeColor="text1"/>
        </w:rPr>
        <w:t>"Large variability of the Kuroshio at 23.75 N east of Taiwan." Journal of Geophysical Research: Oceans 120.3 : 1825-1840.</w:t>
      </w:r>
    </w:p>
    <w:p w:rsidR="005672E7" w:rsidRPr="00A3253D" w:rsidRDefault="005672E7" w:rsidP="005672E7">
      <w:pPr>
        <w:ind w:left="566" w:hangingChars="236" w:hanging="566"/>
        <w:rPr>
          <w:rFonts w:ascii="Times New Roman" w:hAnsi="Times New Roman" w:cs="Times New Roman"/>
        </w:rPr>
      </w:pPr>
      <w:r w:rsidRPr="00A3253D">
        <w:rPr>
          <w:rFonts w:ascii="Times New Roman" w:hAnsi="Times New Roman" w:cs="Times New Roman"/>
        </w:rPr>
        <w:t xml:space="preserve">Jaynes D W, McGowan J G., Rogers A L., Manwell J F, </w:t>
      </w:r>
      <w:r>
        <w:rPr>
          <w:rFonts w:ascii="Times New Roman" w:hAnsi="Times New Roman" w:cs="Times New Roman"/>
        </w:rPr>
        <w:t xml:space="preserve">2007 June, </w:t>
      </w:r>
      <w:r w:rsidRPr="00A3253D">
        <w:rPr>
          <w:rFonts w:ascii="Times New Roman" w:hAnsi="Times New Roman" w:cs="Times New Roman"/>
        </w:rPr>
        <w:t xml:space="preserve">Validation of Doppler LIDAR for Wind Resource Assessment Applications, AWEA Windpower2007 Conference, </w:t>
      </w:r>
      <w:r>
        <w:rPr>
          <w:rFonts w:ascii="Times New Roman" w:hAnsi="Times New Roman" w:cs="Times New Roman"/>
        </w:rPr>
        <w:t>Los Angeles, CA</w:t>
      </w:r>
      <w:r w:rsidRPr="00A3253D">
        <w:rPr>
          <w:rFonts w:ascii="Times New Roman" w:hAnsi="Times New Roman" w:cs="Times New Roman"/>
        </w:rPr>
        <w:t>.</w:t>
      </w:r>
    </w:p>
    <w:p w:rsidR="005672E7" w:rsidRPr="00A3253D" w:rsidRDefault="005672E7" w:rsidP="005672E7">
      <w:pPr>
        <w:ind w:left="566" w:hangingChars="236" w:hanging="566"/>
        <w:rPr>
          <w:rFonts w:ascii="Times New Roman" w:hAnsi="Times New Roman" w:cs="Times New Roman"/>
          <w:color w:val="222222"/>
          <w:shd w:val="clear" w:color="auto" w:fill="FFFFFF"/>
        </w:rPr>
      </w:pPr>
      <w:r w:rsidRPr="00A3253D">
        <w:rPr>
          <w:rFonts w:ascii="Times New Roman" w:hAnsi="Times New Roman" w:cs="Times New Roman"/>
          <w:color w:val="222222"/>
          <w:shd w:val="clear" w:color="auto" w:fill="FFFFFF"/>
        </w:rPr>
        <w:t xml:space="preserve">Kuo, T. H., Wang, J., Liang, W. D., Fang, Y. C., &amp; Yang, Y. J. </w:t>
      </w:r>
      <w:r>
        <w:rPr>
          <w:rFonts w:ascii="Times New Roman" w:hAnsi="Times New Roman" w:cs="Times New Roman"/>
          <w:color w:val="222222"/>
          <w:shd w:val="clear" w:color="auto" w:fill="FFFFFF"/>
        </w:rPr>
        <w:t>,</w:t>
      </w:r>
      <w:r w:rsidRPr="00A3253D">
        <w:rPr>
          <w:rFonts w:ascii="Times New Roman" w:hAnsi="Times New Roman" w:cs="Times New Roman"/>
          <w:color w:val="222222"/>
          <w:shd w:val="clear" w:color="auto" w:fill="FFFFFF"/>
        </w:rPr>
        <w:t>2014 April</w:t>
      </w:r>
      <w:r>
        <w:rPr>
          <w:rFonts w:ascii="Times New Roman" w:hAnsi="Times New Roman" w:cs="Times New Roman"/>
          <w:color w:val="222222"/>
          <w:shd w:val="clear" w:color="auto" w:fill="FFFFFF"/>
        </w:rPr>
        <w:t>,</w:t>
      </w:r>
      <w:r w:rsidRPr="00A3253D">
        <w:rPr>
          <w:rFonts w:ascii="Times New Roman" w:hAnsi="Times New Roman" w:cs="Times New Roman"/>
          <w:color w:val="222222"/>
          <w:shd w:val="clear" w:color="auto" w:fill="FFFFFF"/>
        </w:rPr>
        <w:t xml:space="preserve"> Surface currents observed by the HF radar Northeast of Taiwan. In </w:t>
      </w:r>
      <w:r w:rsidRPr="00A3253D">
        <w:rPr>
          <w:rFonts w:ascii="Times New Roman" w:hAnsi="Times New Roman" w:cs="Times New Roman"/>
          <w:i/>
          <w:iCs/>
          <w:color w:val="222222"/>
          <w:shd w:val="clear" w:color="auto" w:fill="FFFFFF"/>
        </w:rPr>
        <w:t>OCEANS 2014-TAIPEI</w:t>
      </w:r>
      <w:r w:rsidRPr="00A3253D">
        <w:rPr>
          <w:rFonts w:ascii="Times New Roman" w:hAnsi="Times New Roman" w:cs="Times New Roman"/>
          <w:color w:val="222222"/>
          <w:shd w:val="clear" w:color="auto" w:fill="FFFFFF"/>
        </w:rPr>
        <w:t> (pp. 1-4). IEEE.</w:t>
      </w:r>
    </w:p>
    <w:p w:rsidR="005672E7" w:rsidRPr="00551325" w:rsidRDefault="005672E7" w:rsidP="005672E7">
      <w:pPr>
        <w:ind w:left="566" w:hangingChars="236" w:hanging="566"/>
        <w:rPr>
          <w:rFonts w:ascii="Times New Roman" w:hAnsi="Times New Roman" w:cs="Times New Roman"/>
          <w:color w:val="000000" w:themeColor="text1"/>
        </w:rPr>
      </w:pPr>
      <w:r w:rsidRPr="00551325">
        <w:rPr>
          <w:rFonts w:ascii="Times New Roman" w:hAnsi="Times New Roman" w:cs="Times New Roman"/>
          <w:color w:val="000000" w:themeColor="text1"/>
        </w:rPr>
        <w:t>Kuo, Yi-Chun, et al.</w:t>
      </w:r>
      <w:r>
        <w:rPr>
          <w:rFonts w:ascii="Times New Roman" w:hAnsi="Times New Roman" w:cs="Times New Roman"/>
          <w:color w:val="000000" w:themeColor="text1"/>
        </w:rPr>
        <w:t>,</w:t>
      </w:r>
      <w:r w:rsidRPr="00551325">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2018, </w:t>
      </w:r>
      <w:r w:rsidRPr="00551325">
        <w:rPr>
          <w:rFonts w:ascii="Times New Roman" w:hAnsi="Times New Roman" w:cs="Times New Roman"/>
          <w:color w:val="000000" w:themeColor="text1"/>
        </w:rPr>
        <w:t>"Typhoon–Kuroshio interaction in an air–sea coupled system: Case study of Typhoon Nanmadol (2011)." </w:t>
      </w:r>
      <w:r w:rsidRPr="00551325">
        <w:rPr>
          <w:rFonts w:ascii="Times New Roman" w:hAnsi="Times New Roman" w:cs="Times New Roman"/>
          <w:i/>
          <w:iCs/>
          <w:color w:val="000000" w:themeColor="text1"/>
        </w:rPr>
        <w:t>Ocean Modelling</w:t>
      </w:r>
      <w:r w:rsidRPr="00551325">
        <w:rPr>
          <w:rFonts w:ascii="Times New Roman" w:hAnsi="Times New Roman" w:cs="Times New Roman"/>
          <w:color w:val="000000" w:themeColor="text1"/>
        </w:rPr>
        <w:t>.</w:t>
      </w:r>
    </w:p>
    <w:p w:rsidR="000C2195" w:rsidRDefault="000C2195" w:rsidP="000C2195">
      <w:pPr>
        <w:ind w:left="566" w:hangingChars="236" w:hanging="566"/>
        <w:rPr>
          <w:rFonts w:ascii="Times New Roman" w:hAnsi="Times New Roman" w:cs="Times New Roman"/>
        </w:rPr>
      </w:pPr>
      <w:r w:rsidRPr="00A3253D">
        <w:rPr>
          <w:rFonts w:ascii="Times New Roman" w:hAnsi="Times New Roman" w:cs="Times New Roman"/>
        </w:rPr>
        <w:t xml:space="preserve">Standridge C R, Zeitler D, Nordman E, Boezaart T A, Edmonson J, Nieves Y, et al., </w:t>
      </w:r>
      <w:r w:rsidR="00A827ED">
        <w:rPr>
          <w:rFonts w:ascii="Times New Roman" w:hAnsi="Times New Roman" w:cs="Times New Roman"/>
        </w:rPr>
        <w:t xml:space="preserve">2013, </w:t>
      </w:r>
      <w:r w:rsidRPr="00A3253D">
        <w:rPr>
          <w:rFonts w:ascii="Times New Roman" w:hAnsi="Times New Roman" w:cs="Times New Roman"/>
        </w:rPr>
        <w:t>"Laser Wind Sensor Performance Validation with an Existing Gage" Offshore Wind Project at ScholarWorks@GVSU</w:t>
      </w:r>
      <w:r w:rsidR="00A827ED">
        <w:rPr>
          <w:rFonts w:ascii="Times New Roman" w:hAnsi="Times New Roman" w:cs="Times New Roman"/>
        </w:rPr>
        <w:t xml:space="preserve"> </w:t>
      </w:r>
      <w:hyperlink r:id="rId46" w:history="1">
        <w:r w:rsidRPr="00A3253D">
          <w:rPr>
            <w:rStyle w:val="a3"/>
            <w:rFonts w:ascii="Times New Roman" w:hAnsi="Times New Roman" w:cs="Times New Roman"/>
          </w:rPr>
          <w:t>http://scholarworks.gvsu.edu/windreports/2</w:t>
        </w:r>
      </w:hyperlink>
      <w:r w:rsidRPr="00A3253D">
        <w:rPr>
          <w:rFonts w:ascii="Times New Roman" w:hAnsi="Times New Roman" w:cs="Times New Roman"/>
        </w:rPr>
        <w:t>.</w:t>
      </w:r>
    </w:p>
    <w:p w:rsidR="005672E7" w:rsidRDefault="005672E7" w:rsidP="005672E7">
      <w:pPr>
        <w:ind w:left="566" w:hangingChars="236" w:hanging="566"/>
        <w:rPr>
          <w:rFonts w:ascii="Times New Roman" w:hAnsi="Times New Roman" w:cs="Times New Roman"/>
          <w:color w:val="000000" w:themeColor="text1"/>
        </w:rPr>
      </w:pPr>
      <w:r>
        <w:rPr>
          <w:rFonts w:ascii="Times New Roman" w:hAnsi="Times New Roman" w:cs="Times New Roman"/>
          <w:color w:val="000000" w:themeColor="text1"/>
        </w:rPr>
        <w:t>Valldecabres L., Nygaard N.G., von Bremen L., and Kuhn M., 2018, Very shor-term probabilistic forecasting of wind power based on dual-Doppler radar measurements in the North Sea, J</w:t>
      </w:r>
      <w:r w:rsidRPr="000B73BA">
        <w:rPr>
          <w:rFonts w:ascii="Times New Roman" w:hAnsi="Times New Roman" w:cs="Times New Roman"/>
          <w:i/>
          <w:color w:val="000000" w:themeColor="text1"/>
        </w:rPr>
        <w:t>ournal of Physics: Conf. series</w:t>
      </w:r>
      <w:r>
        <w:rPr>
          <w:rFonts w:ascii="Times New Roman" w:hAnsi="Times New Roman" w:cs="Times New Roman"/>
          <w:color w:val="000000" w:themeColor="text1"/>
        </w:rPr>
        <w:t>, 1037:052010.</w:t>
      </w:r>
    </w:p>
    <w:p w:rsidR="00DC272F" w:rsidRDefault="00DC272F" w:rsidP="000C2195">
      <w:pPr>
        <w:ind w:left="566" w:hangingChars="236" w:hanging="566"/>
        <w:rPr>
          <w:rFonts w:ascii="Times New Roman" w:hAnsi="Times New Roman" w:cs="Times New Roman"/>
          <w:color w:val="000000" w:themeColor="text1"/>
        </w:rPr>
      </w:pPr>
      <w:r>
        <w:rPr>
          <w:rFonts w:ascii="Times New Roman" w:hAnsi="Times New Roman" w:cs="Times New Roman"/>
          <w:color w:val="000000" w:themeColor="text1"/>
        </w:rPr>
        <w:t>Xydas E, Qadr</w:t>
      </w:r>
      <w:r w:rsidR="00F74479">
        <w:rPr>
          <w:rFonts w:ascii="Times New Roman" w:hAnsi="Times New Roman" w:cs="Times New Roman"/>
          <w:color w:val="000000" w:themeColor="text1"/>
        </w:rPr>
        <w:t>d</w:t>
      </w:r>
      <w:r>
        <w:rPr>
          <w:rFonts w:ascii="Times New Roman" w:hAnsi="Times New Roman" w:cs="Times New Roman"/>
          <w:color w:val="000000" w:themeColor="text1"/>
        </w:rPr>
        <w:t xml:space="preserve">an M, Marmaras C, Cipcigan L, Jenkins N and Ameli H, 2017, </w:t>
      </w:r>
      <w:r w:rsidR="00F74479">
        <w:rPr>
          <w:rFonts w:ascii="Times New Roman" w:hAnsi="Times New Roman" w:cs="Times New Roman"/>
          <w:color w:val="000000" w:themeColor="text1"/>
        </w:rPr>
        <w:t xml:space="preserve">Probabilistic wind power forecasting and its application in the scheduling of gas-fired, </w:t>
      </w:r>
      <w:r w:rsidRPr="000B73BA">
        <w:rPr>
          <w:rFonts w:ascii="Times New Roman" w:hAnsi="Times New Roman" w:cs="Times New Roman"/>
          <w:i/>
          <w:color w:val="000000" w:themeColor="text1"/>
        </w:rPr>
        <w:t>Applied Energy</w:t>
      </w:r>
      <w:r>
        <w:rPr>
          <w:rFonts w:ascii="Times New Roman" w:hAnsi="Times New Roman" w:cs="Times New Roman"/>
          <w:color w:val="000000" w:themeColor="text1"/>
        </w:rPr>
        <w:t>, 192</w:t>
      </w:r>
      <w:r w:rsidR="000B73BA">
        <w:rPr>
          <w:rFonts w:ascii="Times New Roman" w:hAnsi="Times New Roman" w:cs="Times New Roman"/>
          <w:color w:val="000000" w:themeColor="text1"/>
        </w:rPr>
        <w:t>:</w:t>
      </w:r>
      <w:r>
        <w:rPr>
          <w:rFonts w:ascii="Times New Roman" w:hAnsi="Times New Roman" w:cs="Times New Roman"/>
          <w:color w:val="000000" w:themeColor="text1"/>
        </w:rPr>
        <w:t>382-394</w:t>
      </w:r>
    </w:p>
    <w:p w:rsidR="005672E7" w:rsidRDefault="005672E7" w:rsidP="005672E7">
      <w:pPr>
        <w:ind w:left="566" w:hangingChars="236" w:hanging="566"/>
        <w:rPr>
          <w:rFonts w:ascii="Times New Roman" w:hAnsi="Times New Roman" w:cs="Times New Roman"/>
          <w:color w:val="000000" w:themeColor="text1"/>
        </w:rPr>
      </w:pPr>
      <w:r w:rsidRPr="00F51828">
        <w:rPr>
          <w:rFonts w:ascii="Times New Roman" w:hAnsi="Times New Roman" w:cs="Times New Roman"/>
          <w:color w:val="000000" w:themeColor="text1"/>
        </w:rPr>
        <w:lastRenderedPageBreak/>
        <w:t xml:space="preserve">Yu, X., Pan, W., </w:t>
      </w:r>
      <w:r>
        <w:rPr>
          <w:rFonts w:ascii="Times New Roman" w:hAnsi="Times New Roman" w:cs="Times New Roman"/>
          <w:color w:val="000000" w:themeColor="text1"/>
        </w:rPr>
        <w:t xml:space="preserve">Zheng, X., Zhou, S., Tao, X., </w:t>
      </w:r>
      <w:r w:rsidRPr="00F51828">
        <w:rPr>
          <w:rFonts w:ascii="Times New Roman" w:hAnsi="Times New Roman" w:cs="Times New Roman"/>
          <w:color w:val="000000" w:themeColor="text1"/>
        </w:rPr>
        <w:t>2017</w:t>
      </w:r>
      <w:r>
        <w:rPr>
          <w:rFonts w:ascii="Times New Roman" w:hAnsi="Times New Roman" w:cs="Times New Roman"/>
          <w:color w:val="000000" w:themeColor="text1"/>
        </w:rPr>
        <w:t>,</w:t>
      </w:r>
      <w:r w:rsidRPr="00F51828">
        <w:rPr>
          <w:rFonts w:ascii="Times New Roman" w:hAnsi="Times New Roman" w:cs="Times New Roman"/>
          <w:color w:val="000000" w:themeColor="text1"/>
        </w:rPr>
        <w:t xml:space="preserve"> Effects of wave-current interaction on storm surge in the Taiwan Strait</w:t>
      </w:r>
      <w:r>
        <w:rPr>
          <w:rFonts w:ascii="Times New Roman" w:hAnsi="Times New Roman" w:cs="Times New Roman"/>
          <w:color w:val="000000" w:themeColor="text1"/>
        </w:rPr>
        <w:t>: Insights from Typhoon Morakot,</w:t>
      </w:r>
      <w:r w:rsidRPr="00F51828">
        <w:rPr>
          <w:rFonts w:ascii="Times New Roman" w:hAnsi="Times New Roman" w:cs="Times New Roman"/>
          <w:color w:val="000000" w:themeColor="text1"/>
        </w:rPr>
        <w:t xml:space="preserve"> </w:t>
      </w:r>
      <w:r w:rsidRPr="000B73BA">
        <w:rPr>
          <w:rFonts w:ascii="Times New Roman" w:hAnsi="Times New Roman" w:cs="Times New Roman"/>
          <w:i/>
          <w:color w:val="000000" w:themeColor="text1"/>
        </w:rPr>
        <w:t>Continental Shelf Research</w:t>
      </w:r>
      <w:r w:rsidRPr="00F51828">
        <w:rPr>
          <w:rFonts w:ascii="Times New Roman" w:hAnsi="Times New Roman" w:cs="Times New Roman"/>
          <w:color w:val="000000" w:themeColor="text1"/>
        </w:rPr>
        <w:t>, 146, 47-57.</w:t>
      </w:r>
    </w:p>
    <w:p w:rsidR="005672E7" w:rsidRDefault="005672E7" w:rsidP="005672E7">
      <w:pPr>
        <w:ind w:left="566" w:hangingChars="236" w:hanging="566"/>
        <w:rPr>
          <w:rFonts w:ascii="Times New Roman" w:hAnsi="Times New Roman" w:cs="Times New Roman"/>
          <w:color w:val="000000" w:themeColor="text1"/>
        </w:rPr>
      </w:pPr>
      <w:r w:rsidRPr="00551325">
        <w:rPr>
          <w:rFonts w:ascii="Times New Roman" w:hAnsi="Times New Roman" w:cs="Times New Roman"/>
          <w:color w:val="000000" w:themeColor="text1"/>
        </w:rPr>
        <w:t xml:space="preserve">Zhang, W. Z., Shi, F., Hong, H. S., Shang, S. P., Kirby, J. T. </w:t>
      </w:r>
      <w:r>
        <w:rPr>
          <w:rFonts w:ascii="Times New Roman" w:hAnsi="Times New Roman" w:cs="Times New Roman"/>
          <w:color w:val="000000" w:themeColor="text1"/>
        </w:rPr>
        <w:t xml:space="preserve">, </w:t>
      </w:r>
      <w:r w:rsidRPr="00551325">
        <w:rPr>
          <w:rFonts w:ascii="Times New Roman" w:hAnsi="Times New Roman" w:cs="Times New Roman"/>
          <w:color w:val="000000" w:themeColor="text1"/>
        </w:rPr>
        <w:t>2010</w:t>
      </w:r>
      <w:r>
        <w:rPr>
          <w:rFonts w:ascii="Times New Roman" w:hAnsi="Times New Roman" w:cs="Times New Roman"/>
          <w:color w:val="000000" w:themeColor="text1"/>
        </w:rPr>
        <w:t>,</w:t>
      </w:r>
      <w:r w:rsidRPr="00551325">
        <w:rPr>
          <w:rFonts w:ascii="Times New Roman" w:hAnsi="Times New Roman" w:cs="Times New Roman"/>
          <w:color w:val="000000" w:themeColor="text1"/>
        </w:rPr>
        <w:t xml:space="preserve"> Tide‐surge interaction intensified by the Taiwan Strait. </w:t>
      </w:r>
      <w:r w:rsidRPr="000B73BA">
        <w:rPr>
          <w:rFonts w:ascii="Times New Roman" w:hAnsi="Times New Roman" w:cs="Times New Roman"/>
          <w:i/>
          <w:color w:val="000000" w:themeColor="text1"/>
        </w:rPr>
        <w:t>Journal of Geophysical Research: Oceans</w:t>
      </w:r>
      <w:r w:rsidRPr="00551325">
        <w:rPr>
          <w:rFonts w:ascii="Times New Roman" w:hAnsi="Times New Roman" w:cs="Times New Roman"/>
          <w:color w:val="000000" w:themeColor="text1"/>
        </w:rPr>
        <w:t>, 115(C6).</w:t>
      </w:r>
    </w:p>
    <w:p w:rsidR="005672E7" w:rsidRPr="00F51828" w:rsidRDefault="005672E7" w:rsidP="005672E7">
      <w:pPr>
        <w:rPr>
          <w:rFonts w:ascii="Times New Roman" w:hAnsi="Times New Roman" w:cs="Times New Roman"/>
          <w:color w:val="000000" w:themeColor="text1"/>
        </w:rPr>
      </w:pPr>
    </w:p>
    <w:sectPr w:rsidR="005672E7" w:rsidRPr="00F51828">
      <w:pgSz w:w="11906" w:h="16838"/>
      <w:pgMar w:top="1440" w:right="1800" w:bottom="1440" w:left="1800"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843AE" w:rsidRDefault="007843AE" w:rsidP="00F571E7">
      <w:r>
        <w:separator/>
      </w:r>
    </w:p>
  </w:endnote>
  <w:endnote w:type="continuationSeparator" w:id="0">
    <w:p w:rsidR="007843AE" w:rsidRDefault="007843AE" w:rsidP="00F571E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新細明體">
    <w:altName w:val="PMingLiU"/>
    <w:panose1 w:val="02020500000000000000"/>
    <w:charset w:val="88"/>
    <w:family w:val="roman"/>
    <w:pitch w:val="variable"/>
    <w:sig w:usb0="A00002FF" w:usb1="28CFFCFA" w:usb2="00000016" w:usb3="00000000" w:csb0="00100001" w:csb1="00000000"/>
  </w:font>
  <w:font w:name="Calibri Light">
    <w:panose1 w:val="020F0302020204030204"/>
    <w:charset w:val="00"/>
    <w:family w:val="swiss"/>
    <w:pitch w:val="variable"/>
    <w:sig w:usb0="A00002EF" w:usb1="4000207B" w:usb2="00000000" w:usb3="00000000" w:csb0="0000009F" w:csb1="00000000"/>
  </w:font>
  <w:font w:name="Arial Unicode MS">
    <w:altName w:val="Malgun Gothic Semilight"/>
    <w:panose1 w:val="020B0604020202020204"/>
    <w:charset w:val="88"/>
    <w:family w:val="swiss"/>
    <w:pitch w:val="variable"/>
    <w:sig w:usb0="00000000" w:usb1="E9DFFFFF" w:usb2="0000003F" w:usb3="00000000" w:csb0="003F01FF" w:csb1="00000000"/>
  </w:font>
  <w:font w:name="Helvetica Light">
    <w:altName w:val="Times New Roman"/>
    <w:panose1 w:val="00000000000000000000"/>
    <w:charset w:val="00"/>
    <w:family w:val="roman"/>
    <w:notTrueType/>
    <w:pitch w:val="default"/>
  </w:font>
  <w:font w:name="Helvetica">
    <w:panose1 w:val="020B060402020202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843AE" w:rsidRDefault="007843AE" w:rsidP="00F571E7">
      <w:r>
        <w:separator/>
      </w:r>
    </w:p>
  </w:footnote>
  <w:footnote w:type="continuationSeparator" w:id="0">
    <w:p w:rsidR="007843AE" w:rsidRDefault="007843AE" w:rsidP="00F571E7">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8056FC"/>
    <w:multiLevelType w:val="hybridMultilevel"/>
    <w:tmpl w:val="5E240BE6"/>
    <w:lvl w:ilvl="0" w:tplc="0590D25A">
      <w:start w:val="1"/>
      <w:numFmt w:val="decimal"/>
      <w:lvlText w:val="%1."/>
      <w:lvlJc w:val="left"/>
      <w:pPr>
        <w:ind w:left="360" w:hanging="360"/>
      </w:pPr>
      <w:rPr>
        <w:rFonts w:ascii="Calibri" w:hAnsi="Calibri" w:cs="Calibri" w:hint="default"/>
        <w:color w:val="000000" w:themeColor="text1"/>
        <w:sz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 w15:restartNumberingAfterBreak="0">
    <w:nsid w:val="011000DC"/>
    <w:multiLevelType w:val="hybridMultilevel"/>
    <w:tmpl w:val="0C28D594"/>
    <w:lvl w:ilvl="0" w:tplc="5EC6553A">
      <w:start w:val="1"/>
      <w:numFmt w:val="lowerLetter"/>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15:restartNumberingAfterBreak="0">
    <w:nsid w:val="07B7304F"/>
    <w:multiLevelType w:val="hybridMultilevel"/>
    <w:tmpl w:val="231AEB78"/>
    <w:lvl w:ilvl="0" w:tplc="0409000F">
      <w:start w:val="1"/>
      <w:numFmt w:val="decimal"/>
      <w:lvlText w:val="%1."/>
      <w:lvlJc w:val="left"/>
      <w:pPr>
        <w:ind w:left="1440" w:hanging="480"/>
      </w:p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3" w15:restartNumberingAfterBreak="0">
    <w:nsid w:val="0D7D20EB"/>
    <w:multiLevelType w:val="hybridMultilevel"/>
    <w:tmpl w:val="191CC738"/>
    <w:lvl w:ilvl="0" w:tplc="04090001">
      <w:start w:val="1"/>
      <w:numFmt w:val="bullet"/>
      <w:lvlText w:val=""/>
      <w:lvlJc w:val="left"/>
      <w:pPr>
        <w:ind w:left="1440" w:hanging="480"/>
      </w:pPr>
      <w:rPr>
        <w:rFonts w:ascii="Wingdings" w:hAnsi="Wingdings" w:hint="default"/>
      </w:rPr>
    </w:lvl>
    <w:lvl w:ilvl="1" w:tplc="04090003" w:tentative="1">
      <w:start w:val="1"/>
      <w:numFmt w:val="bullet"/>
      <w:lvlText w:val=""/>
      <w:lvlJc w:val="left"/>
      <w:pPr>
        <w:ind w:left="1920" w:hanging="480"/>
      </w:pPr>
      <w:rPr>
        <w:rFonts w:ascii="Wingdings" w:hAnsi="Wingdings" w:hint="default"/>
      </w:rPr>
    </w:lvl>
    <w:lvl w:ilvl="2" w:tplc="04090005" w:tentative="1">
      <w:start w:val="1"/>
      <w:numFmt w:val="bullet"/>
      <w:lvlText w:val=""/>
      <w:lvlJc w:val="left"/>
      <w:pPr>
        <w:ind w:left="2400" w:hanging="480"/>
      </w:pPr>
      <w:rPr>
        <w:rFonts w:ascii="Wingdings" w:hAnsi="Wingdings" w:hint="default"/>
      </w:rPr>
    </w:lvl>
    <w:lvl w:ilvl="3" w:tplc="04090001" w:tentative="1">
      <w:start w:val="1"/>
      <w:numFmt w:val="bullet"/>
      <w:lvlText w:val=""/>
      <w:lvlJc w:val="left"/>
      <w:pPr>
        <w:ind w:left="2880" w:hanging="480"/>
      </w:pPr>
      <w:rPr>
        <w:rFonts w:ascii="Wingdings" w:hAnsi="Wingdings" w:hint="default"/>
      </w:rPr>
    </w:lvl>
    <w:lvl w:ilvl="4" w:tplc="04090003" w:tentative="1">
      <w:start w:val="1"/>
      <w:numFmt w:val="bullet"/>
      <w:lvlText w:val=""/>
      <w:lvlJc w:val="left"/>
      <w:pPr>
        <w:ind w:left="3360" w:hanging="480"/>
      </w:pPr>
      <w:rPr>
        <w:rFonts w:ascii="Wingdings" w:hAnsi="Wingdings" w:hint="default"/>
      </w:rPr>
    </w:lvl>
    <w:lvl w:ilvl="5" w:tplc="04090005" w:tentative="1">
      <w:start w:val="1"/>
      <w:numFmt w:val="bullet"/>
      <w:lvlText w:val=""/>
      <w:lvlJc w:val="left"/>
      <w:pPr>
        <w:ind w:left="3840" w:hanging="480"/>
      </w:pPr>
      <w:rPr>
        <w:rFonts w:ascii="Wingdings" w:hAnsi="Wingdings" w:hint="default"/>
      </w:rPr>
    </w:lvl>
    <w:lvl w:ilvl="6" w:tplc="04090001" w:tentative="1">
      <w:start w:val="1"/>
      <w:numFmt w:val="bullet"/>
      <w:lvlText w:val=""/>
      <w:lvlJc w:val="left"/>
      <w:pPr>
        <w:ind w:left="4320" w:hanging="480"/>
      </w:pPr>
      <w:rPr>
        <w:rFonts w:ascii="Wingdings" w:hAnsi="Wingdings" w:hint="default"/>
      </w:rPr>
    </w:lvl>
    <w:lvl w:ilvl="7" w:tplc="04090003" w:tentative="1">
      <w:start w:val="1"/>
      <w:numFmt w:val="bullet"/>
      <w:lvlText w:val=""/>
      <w:lvlJc w:val="left"/>
      <w:pPr>
        <w:ind w:left="4800" w:hanging="480"/>
      </w:pPr>
      <w:rPr>
        <w:rFonts w:ascii="Wingdings" w:hAnsi="Wingdings" w:hint="default"/>
      </w:rPr>
    </w:lvl>
    <w:lvl w:ilvl="8" w:tplc="04090005" w:tentative="1">
      <w:start w:val="1"/>
      <w:numFmt w:val="bullet"/>
      <w:lvlText w:val=""/>
      <w:lvlJc w:val="left"/>
      <w:pPr>
        <w:ind w:left="5280" w:hanging="480"/>
      </w:pPr>
      <w:rPr>
        <w:rFonts w:ascii="Wingdings" w:hAnsi="Wingdings" w:hint="default"/>
      </w:rPr>
    </w:lvl>
  </w:abstractNum>
  <w:abstractNum w:abstractNumId="4" w15:restartNumberingAfterBreak="0">
    <w:nsid w:val="12707CC8"/>
    <w:multiLevelType w:val="multilevel"/>
    <w:tmpl w:val="E49EFE86"/>
    <w:lvl w:ilvl="0">
      <w:start w:val="1"/>
      <w:numFmt w:val="decimal"/>
      <w:lvlText w:val="%1."/>
      <w:lvlJc w:val="left"/>
      <w:pPr>
        <w:ind w:left="360" w:hanging="360"/>
      </w:pPr>
    </w:lvl>
    <w:lvl w:ilvl="1">
      <w:start w:val="1"/>
      <w:numFmt w:val="decimal"/>
      <w:isLgl/>
      <w:lvlText w:val="%1.%2."/>
      <w:lvlJc w:val="left"/>
      <w:pPr>
        <w:ind w:left="720" w:hanging="360"/>
      </w:pPr>
    </w:lvl>
    <w:lvl w:ilvl="2">
      <w:start w:val="1"/>
      <w:numFmt w:val="decimal"/>
      <w:isLgl/>
      <w:lvlText w:val="%1.%2.%3."/>
      <w:lvlJc w:val="left"/>
      <w:pPr>
        <w:ind w:left="1440" w:hanging="720"/>
      </w:pPr>
    </w:lvl>
    <w:lvl w:ilvl="3">
      <w:start w:val="1"/>
      <w:numFmt w:val="decimal"/>
      <w:isLgl/>
      <w:lvlText w:val="%1.%2.%3.%4."/>
      <w:lvlJc w:val="left"/>
      <w:pPr>
        <w:ind w:left="1800" w:hanging="720"/>
      </w:pPr>
    </w:lvl>
    <w:lvl w:ilvl="4">
      <w:start w:val="1"/>
      <w:numFmt w:val="decimal"/>
      <w:isLgl/>
      <w:lvlText w:val="%1.%2.%3.%4.%5."/>
      <w:lvlJc w:val="left"/>
      <w:pPr>
        <w:ind w:left="2520" w:hanging="1080"/>
      </w:pPr>
    </w:lvl>
    <w:lvl w:ilvl="5">
      <w:start w:val="1"/>
      <w:numFmt w:val="decimal"/>
      <w:isLgl/>
      <w:lvlText w:val="%1.%2.%3.%4.%5.%6."/>
      <w:lvlJc w:val="left"/>
      <w:pPr>
        <w:ind w:left="2880" w:hanging="1080"/>
      </w:pPr>
    </w:lvl>
    <w:lvl w:ilvl="6">
      <w:start w:val="1"/>
      <w:numFmt w:val="decimal"/>
      <w:isLgl/>
      <w:lvlText w:val="%1.%2.%3.%4.%5.%6.%7."/>
      <w:lvlJc w:val="left"/>
      <w:pPr>
        <w:ind w:left="3600" w:hanging="1440"/>
      </w:pPr>
    </w:lvl>
    <w:lvl w:ilvl="7">
      <w:start w:val="1"/>
      <w:numFmt w:val="decimal"/>
      <w:isLgl/>
      <w:lvlText w:val="%1.%2.%3.%4.%5.%6.%7.%8."/>
      <w:lvlJc w:val="left"/>
      <w:pPr>
        <w:ind w:left="3960" w:hanging="1440"/>
      </w:pPr>
    </w:lvl>
    <w:lvl w:ilvl="8">
      <w:start w:val="1"/>
      <w:numFmt w:val="decimal"/>
      <w:isLgl/>
      <w:lvlText w:val="%1.%2.%3.%4.%5.%6.%7.%8.%9."/>
      <w:lvlJc w:val="left"/>
      <w:pPr>
        <w:ind w:left="4680" w:hanging="1800"/>
      </w:pPr>
    </w:lvl>
  </w:abstractNum>
  <w:abstractNum w:abstractNumId="5" w15:restartNumberingAfterBreak="0">
    <w:nsid w:val="13BA6E31"/>
    <w:multiLevelType w:val="hybridMultilevel"/>
    <w:tmpl w:val="2834B408"/>
    <w:lvl w:ilvl="0" w:tplc="5EC6553A">
      <w:start w:val="1"/>
      <w:numFmt w:val="lowerLetter"/>
      <w:lvlText w:val="%1)"/>
      <w:lvlJc w:val="left"/>
      <w:pPr>
        <w:tabs>
          <w:tab w:val="num" w:pos="720"/>
        </w:tabs>
        <w:ind w:left="720" w:hanging="360"/>
      </w:pPr>
      <w:rPr>
        <w:rFonts w:hint="default"/>
      </w:rPr>
    </w:lvl>
    <w:lvl w:ilvl="1" w:tplc="7080803E">
      <w:start w:val="1"/>
      <w:numFmt w:val="decimal"/>
      <w:lvlText w:val="%2."/>
      <w:lvlJc w:val="left"/>
      <w:pPr>
        <w:tabs>
          <w:tab w:val="num" w:pos="1440"/>
        </w:tabs>
        <w:ind w:left="1440" w:hanging="360"/>
      </w:pPr>
    </w:lvl>
    <w:lvl w:ilvl="2" w:tplc="5F6ABF6E">
      <w:start w:val="1"/>
      <w:numFmt w:val="decimal"/>
      <w:lvlText w:val="%3."/>
      <w:lvlJc w:val="left"/>
      <w:pPr>
        <w:tabs>
          <w:tab w:val="num" w:pos="2160"/>
        </w:tabs>
        <w:ind w:left="2160" w:hanging="360"/>
      </w:pPr>
    </w:lvl>
    <w:lvl w:ilvl="3" w:tplc="96002900">
      <w:start w:val="1"/>
      <w:numFmt w:val="decimal"/>
      <w:lvlText w:val="%4."/>
      <w:lvlJc w:val="left"/>
      <w:pPr>
        <w:tabs>
          <w:tab w:val="num" w:pos="2880"/>
        </w:tabs>
        <w:ind w:left="2880" w:hanging="360"/>
      </w:pPr>
    </w:lvl>
    <w:lvl w:ilvl="4" w:tplc="30B26A7A">
      <w:start w:val="1"/>
      <w:numFmt w:val="decimal"/>
      <w:lvlText w:val="%5."/>
      <w:lvlJc w:val="left"/>
      <w:pPr>
        <w:tabs>
          <w:tab w:val="num" w:pos="3600"/>
        </w:tabs>
        <w:ind w:left="3600" w:hanging="360"/>
      </w:pPr>
    </w:lvl>
    <w:lvl w:ilvl="5" w:tplc="64686A20">
      <w:start w:val="1"/>
      <w:numFmt w:val="decimal"/>
      <w:lvlText w:val="%6."/>
      <w:lvlJc w:val="left"/>
      <w:pPr>
        <w:tabs>
          <w:tab w:val="num" w:pos="4320"/>
        </w:tabs>
        <w:ind w:left="4320" w:hanging="360"/>
      </w:pPr>
    </w:lvl>
    <w:lvl w:ilvl="6" w:tplc="E5E4E042">
      <w:start w:val="1"/>
      <w:numFmt w:val="decimal"/>
      <w:lvlText w:val="%7."/>
      <w:lvlJc w:val="left"/>
      <w:pPr>
        <w:tabs>
          <w:tab w:val="num" w:pos="5040"/>
        </w:tabs>
        <w:ind w:left="5040" w:hanging="360"/>
      </w:pPr>
    </w:lvl>
    <w:lvl w:ilvl="7" w:tplc="CE0C437C">
      <w:start w:val="1"/>
      <w:numFmt w:val="decimal"/>
      <w:lvlText w:val="%8."/>
      <w:lvlJc w:val="left"/>
      <w:pPr>
        <w:tabs>
          <w:tab w:val="num" w:pos="5760"/>
        </w:tabs>
        <w:ind w:left="5760" w:hanging="360"/>
      </w:pPr>
    </w:lvl>
    <w:lvl w:ilvl="8" w:tplc="7ED0571C">
      <w:start w:val="1"/>
      <w:numFmt w:val="decimal"/>
      <w:lvlText w:val="%9."/>
      <w:lvlJc w:val="left"/>
      <w:pPr>
        <w:tabs>
          <w:tab w:val="num" w:pos="6480"/>
        </w:tabs>
        <w:ind w:left="6480" w:hanging="360"/>
      </w:pPr>
    </w:lvl>
  </w:abstractNum>
  <w:abstractNum w:abstractNumId="6" w15:restartNumberingAfterBreak="0">
    <w:nsid w:val="17AE2339"/>
    <w:multiLevelType w:val="hybridMultilevel"/>
    <w:tmpl w:val="C5D8A11A"/>
    <w:lvl w:ilvl="0" w:tplc="DB8E601E">
      <w:start w:val="1"/>
      <w:numFmt w:val="decimal"/>
      <w:lvlText w:val="%1."/>
      <w:lvlJc w:val="left"/>
      <w:pPr>
        <w:ind w:left="840" w:hanging="360"/>
      </w:pPr>
      <w:rPr>
        <w:rFonts w:hint="default"/>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7" w15:restartNumberingAfterBreak="0">
    <w:nsid w:val="1A530A9E"/>
    <w:multiLevelType w:val="hybridMultilevel"/>
    <w:tmpl w:val="6910239C"/>
    <w:lvl w:ilvl="0" w:tplc="8334FA78">
      <w:start w:val="1"/>
      <w:numFmt w:val="lowerLetter"/>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15:restartNumberingAfterBreak="0">
    <w:nsid w:val="233D094D"/>
    <w:multiLevelType w:val="hybridMultilevel"/>
    <w:tmpl w:val="0EC88FBE"/>
    <w:lvl w:ilvl="0" w:tplc="04090001">
      <w:start w:val="1"/>
      <w:numFmt w:val="bullet"/>
      <w:lvlText w:val=""/>
      <w:lvlJc w:val="left"/>
      <w:pPr>
        <w:ind w:left="480" w:hanging="480"/>
      </w:pPr>
      <w:rPr>
        <w:rFonts w:ascii="Wingdings" w:hAnsi="Wingdings" w:hint="default"/>
      </w:rPr>
    </w:lvl>
    <w:lvl w:ilvl="1" w:tplc="04090003">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9" w15:restartNumberingAfterBreak="0">
    <w:nsid w:val="24C60AF6"/>
    <w:multiLevelType w:val="hybridMultilevel"/>
    <w:tmpl w:val="C1C436CC"/>
    <w:lvl w:ilvl="0" w:tplc="52DC2318">
      <w:start w:val="1"/>
      <w:numFmt w:val="lowerLetter"/>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 w15:restartNumberingAfterBreak="0">
    <w:nsid w:val="2A070C7A"/>
    <w:multiLevelType w:val="hybridMultilevel"/>
    <w:tmpl w:val="8C46D3AE"/>
    <w:lvl w:ilvl="0" w:tplc="E8C8DD9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 w15:restartNumberingAfterBreak="0">
    <w:nsid w:val="2B451FEB"/>
    <w:multiLevelType w:val="hybridMultilevel"/>
    <w:tmpl w:val="3B1AC420"/>
    <w:lvl w:ilvl="0" w:tplc="CD26AF5E">
      <w:start w:val="1"/>
      <w:numFmt w:val="decimal"/>
      <w:lvlText w:val="%1."/>
      <w:lvlJc w:val="left"/>
      <w:pPr>
        <w:ind w:left="1320" w:hanging="360"/>
      </w:pPr>
      <w:rPr>
        <w:rFonts w:hint="default"/>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12" w15:restartNumberingAfterBreak="0">
    <w:nsid w:val="2EF819F0"/>
    <w:multiLevelType w:val="hybridMultilevel"/>
    <w:tmpl w:val="0C28D594"/>
    <w:lvl w:ilvl="0" w:tplc="5EC6553A">
      <w:start w:val="1"/>
      <w:numFmt w:val="lowerLetter"/>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 w15:restartNumberingAfterBreak="0">
    <w:nsid w:val="386946E3"/>
    <w:multiLevelType w:val="hybridMultilevel"/>
    <w:tmpl w:val="AA0AABC2"/>
    <w:lvl w:ilvl="0" w:tplc="689C97C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 w15:restartNumberingAfterBreak="0">
    <w:nsid w:val="3DAC35FB"/>
    <w:multiLevelType w:val="hybridMultilevel"/>
    <w:tmpl w:val="91562382"/>
    <w:lvl w:ilvl="0" w:tplc="5636C1FC">
      <w:start w:val="1"/>
      <w:numFmt w:val="lowerRoman"/>
      <w:lvlText w:val="%1."/>
      <w:lvlJc w:val="right"/>
      <w:pPr>
        <w:ind w:left="680" w:hanging="200"/>
      </w:pPr>
      <w:rPr>
        <w:rFonts w:hint="eastAsia"/>
      </w:rPr>
    </w:lvl>
    <w:lvl w:ilvl="1" w:tplc="04090019">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5" w15:restartNumberingAfterBreak="0">
    <w:nsid w:val="435B499D"/>
    <w:multiLevelType w:val="hybridMultilevel"/>
    <w:tmpl w:val="91562382"/>
    <w:lvl w:ilvl="0" w:tplc="5636C1FC">
      <w:start w:val="1"/>
      <w:numFmt w:val="lowerRoman"/>
      <w:lvlText w:val="%1."/>
      <w:lvlJc w:val="right"/>
      <w:pPr>
        <w:ind w:left="680" w:hanging="200"/>
      </w:pPr>
      <w:rPr>
        <w:rFonts w:hint="eastAsia"/>
      </w:rPr>
    </w:lvl>
    <w:lvl w:ilvl="1" w:tplc="04090019">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6" w15:restartNumberingAfterBreak="0">
    <w:nsid w:val="4A5722A3"/>
    <w:multiLevelType w:val="hybridMultilevel"/>
    <w:tmpl w:val="0122E160"/>
    <w:lvl w:ilvl="0" w:tplc="0409000F">
      <w:start w:val="1"/>
      <w:numFmt w:val="decimal"/>
      <w:lvlText w:val="%1."/>
      <w:lvlJc w:val="left"/>
      <w:pPr>
        <w:ind w:left="1440" w:hanging="480"/>
      </w:p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17" w15:restartNumberingAfterBreak="0">
    <w:nsid w:val="52C50970"/>
    <w:multiLevelType w:val="hybridMultilevel"/>
    <w:tmpl w:val="223CDAFC"/>
    <w:lvl w:ilvl="0" w:tplc="04090001">
      <w:start w:val="1"/>
      <w:numFmt w:val="bullet"/>
      <w:lvlText w:val=""/>
      <w:lvlJc w:val="left"/>
      <w:pPr>
        <w:ind w:left="840" w:hanging="480"/>
      </w:pPr>
      <w:rPr>
        <w:rFonts w:ascii="Wingdings" w:hAnsi="Wingdings" w:hint="default"/>
      </w:rPr>
    </w:lvl>
    <w:lvl w:ilvl="1" w:tplc="04090003" w:tentative="1">
      <w:start w:val="1"/>
      <w:numFmt w:val="bullet"/>
      <w:lvlText w:val=""/>
      <w:lvlJc w:val="left"/>
      <w:pPr>
        <w:ind w:left="1320" w:hanging="480"/>
      </w:pPr>
      <w:rPr>
        <w:rFonts w:ascii="Wingdings" w:hAnsi="Wingdings" w:hint="default"/>
      </w:rPr>
    </w:lvl>
    <w:lvl w:ilvl="2" w:tplc="04090005" w:tentative="1">
      <w:start w:val="1"/>
      <w:numFmt w:val="bullet"/>
      <w:lvlText w:val=""/>
      <w:lvlJc w:val="left"/>
      <w:pPr>
        <w:ind w:left="1800" w:hanging="480"/>
      </w:pPr>
      <w:rPr>
        <w:rFonts w:ascii="Wingdings" w:hAnsi="Wingdings" w:hint="default"/>
      </w:rPr>
    </w:lvl>
    <w:lvl w:ilvl="3" w:tplc="04090001" w:tentative="1">
      <w:start w:val="1"/>
      <w:numFmt w:val="bullet"/>
      <w:lvlText w:val=""/>
      <w:lvlJc w:val="left"/>
      <w:pPr>
        <w:ind w:left="2280" w:hanging="480"/>
      </w:pPr>
      <w:rPr>
        <w:rFonts w:ascii="Wingdings" w:hAnsi="Wingdings" w:hint="default"/>
      </w:rPr>
    </w:lvl>
    <w:lvl w:ilvl="4" w:tplc="04090003" w:tentative="1">
      <w:start w:val="1"/>
      <w:numFmt w:val="bullet"/>
      <w:lvlText w:val=""/>
      <w:lvlJc w:val="left"/>
      <w:pPr>
        <w:ind w:left="2760" w:hanging="480"/>
      </w:pPr>
      <w:rPr>
        <w:rFonts w:ascii="Wingdings" w:hAnsi="Wingdings" w:hint="default"/>
      </w:rPr>
    </w:lvl>
    <w:lvl w:ilvl="5" w:tplc="04090005" w:tentative="1">
      <w:start w:val="1"/>
      <w:numFmt w:val="bullet"/>
      <w:lvlText w:val=""/>
      <w:lvlJc w:val="left"/>
      <w:pPr>
        <w:ind w:left="3240" w:hanging="480"/>
      </w:pPr>
      <w:rPr>
        <w:rFonts w:ascii="Wingdings" w:hAnsi="Wingdings" w:hint="default"/>
      </w:rPr>
    </w:lvl>
    <w:lvl w:ilvl="6" w:tplc="04090001" w:tentative="1">
      <w:start w:val="1"/>
      <w:numFmt w:val="bullet"/>
      <w:lvlText w:val=""/>
      <w:lvlJc w:val="left"/>
      <w:pPr>
        <w:ind w:left="3720" w:hanging="480"/>
      </w:pPr>
      <w:rPr>
        <w:rFonts w:ascii="Wingdings" w:hAnsi="Wingdings" w:hint="default"/>
      </w:rPr>
    </w:lvl>
    <w:lvl w:ilvl="7" w:tplc="04090003" w:tentative="1">
      <w:start w:val="1"/>
      <w:numFmt w:val="bullet"/>
      <w:lvlText w:val=""/>
      <w:lvlJc w:val="left"/>
      <w:pPr>
        <w:ind w:left="4200" w:hanging="480"/>
      </w:pPr>
      <w:rPr>
        <w:rFonts w:ascii="Wingdings" w:hAnsi="Wingdings" w:hint="default"/>
      </w:rPr>
    </w:lvl>
    <w:lvl w:ilvl="8" w:tplc="04090005" w:tentative="1">
      <w:start w:val="1"/>
      <w:numFmt w:val="bullet"/>
      <w:lvlText w:val=""/>
      <w:lvlJc w:val="left"/>
      <w:pPr>
        <w:ind w:left="4680" w:hanging="480"/>
      </w:pPr>
      <w:rPr>
        <w:rFonts w:ascii="Wingdings" w:hAnsi="Wingdings" w:hint="default"/>
      </w:rPr>
    </w:lvl>
  </w:abstractNum>
  <w:abstractNum w:abstractNumId="18" w15:restartNumberingAfterBreak="0">
    <w:nsid w:val="557116E4"/>
    <w:multiLevelType w:val="multilevel"/>
    <w:tmpl w:val="BB64A172"/>
    <w:lvl w:ilvl="0">
      <w:start w:val="2"/>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15:restartNumberingAfterBreak="0">
    <w:nsid w:val="614F63D5"/>
    <w:multiLevelType w:val="hybridMultilevel"/>
    <w:tmpl w:val="5ACA8EBA"/>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0" w15:restartNumberingAfterBreak="0">
    <w:nsid w:val="68D16F4B"/>
    <w:multiLevelType w:val="multilevel"/>
    <w:tmpl w:val="D1C89EC0"/>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1" w15:restartNumberingAfterBreak="0">
    <w:nsid w:val="69326D0F"/>
    <w:multiLevelType w:val="hybridMultilevel"/>
    <w:tmpl w:val="3B1AC420"/>
    <w:lvl w:ilvl="0" w:tplc="CD26AF5E">
      <w:start w:val="1"/>
      <w:numFmt w:val="decimal"/>
      <w:lvlText w:val="%1."/>
      <w:lvlJc w:val="left"/>
      <w:pPr>
        <w:ind w:left="1320" w:hanging="360"/>
      </w:pPr>
      <w:rPr>
        <w:rFonts w:hint="default"/>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22" w15:restartNumberingAfterBreak="0">
    <w:nsid w:val="6FCA5B08"/>
    <w:multiLevelType w:val="hybridMultilevel"/>
    <w:tmpl w:val="B37E5C1E"/>
    <w:lvl w:ilvl="0" w:tplc="B112A594">
      <w:start w:val="1"/>
      <w:numFmt w:val="decimal"/>
      <w:lvlText w:val="%1."/>
      <w:lvlJc w:val="left"/>
      <w:pPr>
        <w:ind w:left="840" w:hanging="360"/>
      </w:pPr>
      <w:rPr>
        <w:rFonts w:hint="default"/>
        <w:sz w:val="32"/>
      </w:rPr>
    </w:lvl>
    <w:lvl w:ilvl="1" w:tplc="04090019">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num w:numId="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7"/>
  </w:num>
  <w:num w:numId="3">
    <w:abstractNumId w:val="8"/>
  </w:num>
  <w:num w:numId="4">
    <w:abstractNumId w:val="16"/>
  </w:num>
  <w:num w:numId="5">
    <w:abstractNumId w:val="2"/>
  </w:num>
  <w:num w:numId="6">
    <w:abstractNumId w:val="11"/>
  </w:num>
  <w:num w:numId="7">
    <w:abstractNumId w:val="5"/>
  </w:num>
  <w:num w:numId="8">
    <w:abstractNumId w:val="1"/>
  </w:num>
  <w:num w:numId="9">
    <w:abstractNumId w:val="21"/>
  </w:num>
  <w:num w:numId="10">
    <w:abstractNumId w:val="3"/>
  </w:num>
  <w:num w:numId="11">
    <w:abstractNumId w:val="14"/>
  </w:num>
  <w:num w:numId="12">
    <w:abstractNumId w:val="20"/>
  </w:num>
  <w:num w:numId="13">
    <w:abstractNumId w:val="18"/>
  </w:num>
  <w:num w:numId="14">
    <w:abstractNumId w:val="0"/>
  </w:num>
  <w:num w:numId="15">
    <w:abstractNumId w:val="10"/>
  </w:num>
  <w:num w:numId="16">
    <w:abstractNumId w:val="13"/>
  </w:num>
  <w:num w:numId="17">
    <w:abstractNumId w:val="15"/>
  </w:num>
  <w:num w:numId="18">
    <w:abstractNumId w:val="5"/>
  </w:num>
  <w:num w:numId="19">
    <w:abstractNumId w:val="12"/>
  </w:num>
  <w:num w:numId="20">
    <w:abstractNumId w:val="22"/>
  </w:num>
  <w:num w:numId="21">
    <w:abstractNumId w:val="6"/>
  </w:num>
  <w:num w:numId="22">
    <w:abstractNumId w:val="19"/>
  </w:num>
  <w:num w:numId="23">
    <w:abstractNumId w:val="9"/>
  </w:num>
  <w:num w:numId="24">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defaultTabStop w:val="48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65673"/>
    <w:rsid w:val="000167C2"/>
    <w:rsid w:val="000332EF"/>
    <w:rsid w:val="00051E9E"/>
    <w:rsid w:val="000553A6"/>
    <w:rsid w:val="00060A7F"/>
    <w:rsid w:val="00063C7C"/>
    <w:rsid w:val="00066D25"/>
    <w:rsid w:val="0006782F"/>
    <w:rsid w:val="000773C5"/>
    <w:rsid w:val="000926C8"/>
    <w:rsid w:val="000B73BA"/>
    <w:rsid w:val="000B76BF"/>
    <w:rsid w:val="000C2195"/>
    <w:rsid w:val="000D6523"/>
    <w:rsid w:val="000E0534"/>
    <w:rsid w:val="000F561D"/>
    <w:rsid w:val="00111F3E"/>
    <w:rsid w:val="0011219D"/>
    <w:rsid w:val="001261A6"/>
    <w:rsid w:val="00136B52"/>
    <w:rsid w:val="001412A2"/>
    <w:rsid w:val="00141507"/>
    <w:rsid w:val="00165367"/>
    <w:rsid w:val="001A021F"/>
    <w:rsid w:val="001A377D"/>
    <w:rsid w:val="001C611E"/>
    <w:rsid w:val="001D0F34"/>
    <w:rsid w:val="001D4BDC"/>
    <w:rsid w:val="001D672D"/>
    <w:rsid w:val="001E7AC9"/>
    <w:rsid w:val="001F7146"/>
    <w:rsid w:val="00200AA0"/>
    <w:rsid w:val="00200D18"/>
    <w:rsid w:val="0025442C"/>
    <w:rsid w:val="002559A6"/>
    <w:rsid w:val="002636CA"/>
    <w:rsid w:val="00273096"/>
    <w:rsid w:val="0027415E"/>
    <w:rsid w:val="00276644"/>
    <w:rsid w:val="00286499"/>
    <w:rsid w:val="002A0BE6"/>
    <w:rsid w:val="002A3BD4"/>
    <w:rsid w:val="002A4862"/>
    <w:rsid w:val="002C2A83"/>
    <w:rsid w:val="002C6F86"/>
    <w:rsid w:val="002D38EF"/>
    <w:rsid w:val="00303F5E"/>
    <w:rsid w:val="003169C0"/>
    <w:rsid w:val="003267E3"/>
    <w:rsid w:val="00327DF1"/>
    <w:rsid w:val="00331D31"/>
    <w:rsid w:val="003329C3"/>
    <w:rsid w:val="00355DFD"/>
    <w:rsid w:val="003563AE"/>
    <w:rsid w:val="00366185"/>
    <w:rsid w:val="003676DA"/>
    <w:rsid w:val="00372D2C"/>
    <w:rsid w:val="00396A96"/>
    <w:rsid w:val="003A2FCB"/>
    <w:rsid w:val="003B1EC1"/>
    <w:rsid w:val="003D2849"/>
    <w:rsid w:val="003D2CB2"/>
    <w:rsid w:val="003D4209"/>
    <w:rsid w:val="003E0045"/>
    <w:rsid w:val="003E3810"/>
    <w:rsid w:val="00433340"/>
    <w:rsid w:val="00435C8D"/>
    <w:rsid w:val="00470E66"/>
    <w:rsid w:val="0047160B"/>
    <w:rsid w:val="00473BE0"/>
    <w:rsid w:val="00475EC9"/>
    <w:rsid w:val="0047630B"/>
    <w:rsid w:val="004767E7"/>
    <w:rsid w:val="00485ED1"/>
    <w:rsid w:val="004916F7"/>
    <w:rsid w:val="0049588C"/>
    <w:rsid w:val="004974A1"/>
    <w:rsid w:val="004B5526"/>
    <w:rsid w:val="004C6ACB"/>
    <w:rsid w:val="004D50B0"/>
    <w:rsid w:val="004D5994"/>
    <w:rsid w:val="004E0FA4"/>
    <w:rsid w:val="004E3220"/>
    <w:rsid w:val="004E6425"/>
    <w:rsid w:val="00501EAB"/>
    <w:rsid w:val="005052A4"/>
    <w:rsid w:val="00516CDF"/>
    <w:rsid w:val="0054360C"/>
    <w:rsid w:val="00551214"/>
    <w:rsid w:val="00551325"/>
    <w:rsid w:val="005571FB"/>
    <w:rsid w:val="005672E7"/>
    <w:rsid w:val="005866E8"/>
    <w:rsid w:val="00594536"/>
    <w:rsid w:val="005A13D0"/>
    <w:rsid w:val="005C499C"/>
    <w:rsid w:val="005C6B1A"/>
    <w:rsid w:val="005D2C3C"/>
    <w:rsid w:val="005E6404"/>
    <w:rsid w:val="005F2065"/>
    <w:rsid w:val="005F5829"/>
    <w:rsid w:val="0061775D"/>
    <w:rsid w:val="00623D8C"/>
    <w:rsid w:val="00624706"/>
    <w:rsid w:val="00637FF3"/>
    <w:rsid w:val="006419BD"/>
    <w:rsid w:val="00646C9F"/>
    <w:rsid w:val="00651A77"/>
    <w:rsid w:val="00656AC9"/>
    <w:rsid w:val="00657155"/>
    <w:rsid w:val="00665673"/>
    <w:rsid w:val="006669F5"/>
    <w:rsid w:val="00670BBB"/>
    <w:rsid w:val="0068610A"/>
    <w:rsid w:val="006B2A51"/>
    <w:rsid w:val="006C7699"/>
    <w:rsid w:val="006D018E"/>
    <w:rsid w:val="006E3700"/>
    <w:rsid w:val="006E4929"/>
    <w:rsid w:val="006E4946"/>
    <w:rsid w:val="006E7EC5"/>
    <w:rsid w:val="00701BAB"/>
    <w:rsid w:val="0070238B"/>
    <w:rsid w:val="00723E79"/>
    <w:rsid w:val="00737A37"/>
    <w:rsid w:val="007467B8"/>
    <w:rsid w:val="00753335"/>
    <w:rsid w:val="00764A75"/>
    <w:rsid w:val="007843AE"/>
    <w:rsid w:val="00797255"/>
    <w:rsid w:val="007A1206"/>
    <w:rsid w:val="007A63A3"/>
    <w:rsid w:val="007C246B"/>
    <w:rsid w:val="007C279C"/>
    <w:rsid w:val="007C4292"/>
    <w:rsid w:val="007C5A29"/>
    <w:rsid w:val="007D37C2"/>
    <w:rsid w:val="007F12D9"/>
    <w:rsid w:val="007F18C0"/>
    <w:rsid w:val="00817B48"/>
    <w:rsid w:val="00822DF5"/>
    <w:rsid w:val="0082333A"/>
    <w:rsid w:val="00840117"/>
    <w:rsid w:val="0085615E"/>
    <w:rsid w:val="00861900"/>
    <w:rsid w:val="00872611"/>
    <w:rsid w:val="00883857"/>
    <w:rsid w:val="00887EA3"/>
    <w:rsid w:val="008A4219"/>
    <w:rsid w:val="008A4DF0"/>
    <w:rsid w:val="008B34C7"/>
    <w:rsid w:val="008C2890"/>
    <w:rsid w:val="008D0CB1"/>
    <w:rsid w:val="008E6FA3"/>
    <w:rsid w:val="008E7527"/>
    <w:rsid w:val="008F0FCD"/>
    <w:rsid w:val="008F5459"/>
    <w:rsid w:val="00904AFB"/>
    <w:rsid w:val="00905F70"/>
    <w:rsid w:val="009210A3"/>
    <w:rsid w:val="00923F15"/>
    <w:rsid w:val="00924889"/>
    <w:rsid w:val="00932496"/>
    <w:rsid w:val="009335A0"/>
    <w:rsid w:val="00940CF9"/>
    <w:rsid w:val="00947F80"/>
    <w:rsid w:val="009513FC"/>
    <w:rsid w:val="00953B2D"/>
    <w:rsid w:val="00963227"/>
    <w:rsid w:val="00967253"/>
    <w:rsid w:val="00977136"/>
    <w:rsid w:val="009948DE"/>
    <w:rsid w:val="009C0F61"/>
    <w:rsid w:val="009C2DB3"/>
    <w:rsid w:val="009E4748"/>
    <w:rsid w:val="009F4686"/>
    <w:rsid w:val="00A03C7E"/>
    <w:rsid w:val="00A256AC"/>
    <w:rsid w:val="00A30F0D"/>
    <w:rsid w:val="00A31FF8"/>
    <w:rsid w:val="00A3253D"/>
    <w:rsid w:val="00A43F44"/>
    <w:rsid w:val="00A44D15"/>
    <w:rsid w:val="00A6534E"/>
    <w:rsid w:val="00A70772"/>
    <w:rsid w:val="00A7607D"/>
    <w:rsid w:val="00A777C9"/>
    <w:rsid w:val="00A77F58"/>
    <w:rsid w:val="00A827ED"/>
    <w:rsid w:val="00A908EE"/>
    <w:rsid w:val="00A944C9"/>
    <w:rsid w:val="00AE6644"/>
    <w:rsid w:val="00AF3A42"/>
    <w:rsid w:val="00B06FE5"/>
    <w:rsid w:val="00B14FA2"/>
    <w:rsid w:val="00B15E62"/>
    <w:rsid w:val="00B43599"/>
    <w:rsid w:val="00B45079"/>
    <w:rsid w:val="00B53AF5"/>
    <w:rsid w:val="00B82FC6"/>
    <w:rsid w:val="00B950BE"/>
    <w:rsid w:val="00BC1254"/>
    <w:rsid w:val="00BC6CAB"/>
    <w:rsid w:val="00BD6977"/>
    <w:rsid w:val="00BD743B"/>
    <w:rsid w:val="00BE077B"/>
    <w:rsid w:val="00BF4733"/>
    <w:rsid w:val="00C012A2"/>
    <w:rsid w:val="00C06CC1"/>
    <w:rsid w:val="00C15D9C"/>
    <w:rsid w:val="00C16A7D"/>
    <w:rsid w:val="00C261BC"/>
    <w:rsid w:val="00C27A84"/>
    <w:rsid w:val="00C31A18"/>
    <w:rsid w:val="00C45452"/>
    <w:rsid w:val="00C575C0"/>
    <w:rsid w:val="00C61B67"/>
    <w:rsid w:val="00C62D0B"/>
    <w:rsid w:val="00C76824"/>
    <w:rsid w:val="00C932A1"/>
    <w:rsid w:val="00CA0E25"/>
    <w:rsid w:val="00CA5B0D"/>
    <w:rsid w:val="00CA68CC"/>
    <w:rsid w:val="00CC01BD"/>
    <w:rsid w:val="00CC13B6"/>
    <w:rsid w:val="00CC1A5C"/>
    <w:rsid w:val="00CC2574"/>
    <w:rsid w:val="00CD590B"/>
    <w:rsid w:val="00CE712E"/>
    <w:rsid w:val="00D10D63"/>
    <w:rsid w:val="00D1677B"/>
    <w:rsid w:val="00D327A0"/>
    <w:rsid w:val="00D3489E"/>
    <w:rsid w:val="00D50748"/>
    <w:rsid w:val="00D762F8"/>
    <w:rsid w:val="00D80F51"/>
    <w:rsid w:val="00DA066B"/>
    <w:rsid w:val="00DA189A"/>
    <w:rsid w:val="00DB046F"/>
    <w:rsid w:val="00DB770C"/>
    <w:rsid w:val="00DC272F"/>
    <w:rsid w:val="00DC5AB3"/>
    <w:rsid w:val="00DC70D7"/>
    <w:rsid w:val="00DD0234"/>
    <w:rsid w:val="00DE1111"/>
    <w:rsid w:val="00DE29F0"/>
    <w:rsid w:val="00DE7186"/>
    <w:rsid w:val="00DF1A67"/>
    <w:rsid w:val="00DF4081"/>
    <w:rsid w:val="00E056DF"/>
    <w:rsid w:val="00E11272"/>
    <w:rsid w:val="00E215FD"/>
    <w:rsid w:val="00E43B42"/>
    <w:rsid w:val="00E45D53"/>
    <w:rsid w:val="00E63FD4"/>
    <w:rsid w:val="00E811AE"/>
    <w:rsid w:val="00E83194"/>
    <w:rsid w:val="00E919A2"/>
    <w:rsid w:val="00E96EC4"/>
    <w:rsid w:val="00EB0F61"/>
    <w:rsid w:val="00EC138E"/>
    <w:rsid w:val="00EC2FCD"/>
    <w:rsid w:val="00EC4B99"/>
    <w:rsid w:val="00ED074E"/>
    <w:rsid w:val="00ED3DD3"/>
    <w:rsid w:val="00EE174D"/>
    <w:rsid w:val="00EE74D4"/>
    <w:rsid w:val="00F01B3C"/>
    <w:rsid w:val="00F05634"/>
    <w:rsid w:val="00F143F3"/>
    <w:rsid w:val="00F327C8"/>
    <w:rsid w:val="00F454F0"/>
    <w:rsid w:val="00F45C78"/>
    <w:rsid w:val="00F46462"/>
    <w:rsid w:val="00F466B7"/>
    <w:rsid w:val="00F51828"/>
    <w:rsid w:val="00F571E7"/>
    <w:rsid w:val="00F63216"/>
    <w:rsid w:val="00F72FB9"/>
    <w:rsid w:val="00F74479"/>
    <w:rsid w:val="00F75F60"/>
    <w:rsid w:val="00F82803"/>
    <w:rsid w:val="00FA1809"/>
    <w:rsid w:val="00FB28BC"/>
    <w:rsid w:val="00FB4990"/>
    <w:rsid w:val="00FB56F2"/>
    <w:rsid w:val="00FC0D43"/>
    <w:rsid w:val="00FC0FCC"/>
    <w:rsid w:val="00FC61BC"/>
    <w:rsid w:val="00FD0543"/>
    <w:rsid w:val="00FD5558"/>
    <w:rsid w:val="00FE5CBA"/>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7BE929E"/>
  <w15:chartTrackingRefBased/>
  <w15:docId w15:val="{3FB9D84B-9D2A-45B1-8652-CF2523CCF2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665673"/>
    <w:rPr>
      <w:rFonts w:ascii="新細明體" w:eastAsia="新細明體" w:hAnsi="新細明體" w:cs="新細明體"/>
      <w:kern w:val="0"/>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665673"/>
    <w:rPr>
      <w:color w:val="0000FF"/>
      <w:u w:val="single"/>
    </w:rPr>
  </w:style>
  <w:style w:type="paragraph" w:styleId="a4">
    <w:name w:val="List Paragraph"/>
    <w:basedOn w:val="a"/>
    <w:uiPriority w:val="34"/>
    <w:qFormat/>
    <w:rsid w:val="00665673"/>
    <w:pPr>
      <w:ind w:leftChars="200" w:left="480"/>
    </w:pPr>
  </w:style>
  <w:style w:type="paragraph" w:styleId="Web">
    <w:name w:val="Normal (Web)"/>
    <w:basedOn w:val="a"/>
    <w:uiPriority w:val="99"/>
    <w:unhideWhenUsed/>
    <w:rsid w:val="00883857"/>
    <w:pPr>
      <w:spacing w:before="100" w:beforeAutospacing="1" w:after="100" w:afterAutospacing="1"/>
    </w:pPr>
  </w:style>
  <w:style w:type="paragraph" w:styleId="a5">
    <w:name w:val="header"/>
    <w:basedOn w:val="a"/>
    <w:link w:val="a6"/>
    <w:uiPriority w:val="99"/>
    <w:unhideWhenUsed/>
    <w:rsid w:val="00F571E7"/>
    <w:pPr>
      <w:tabs>
        <w:tab w:val="center" w:pos="4153"/>
        <w:tab w:val="right" w:pos="8306"/>
      </w:tabs>
      <w:snapToGrid w:val="0"/>
    </w:pPr>
    <w:rPr>
      <w:sz w:val="20"/>
      <w:szCs w:val="20"/>
    </w:rPr>
  </w:style>
  <w:style w:type="character" w:customStyle="1" w:styleId="a6">
    <w:name w:val="頁首 字元"/>
    <w:basedOn w:val="a0"/>
    <w:link w:val="a5"/>
    <w:uiPriority w:val="99"/>
    <w:rsid w:val="00F571E7"/>
    <w:rPr>
      <w:rFonts w:ascii="新細明體" w:eastAsia="新細明體" w:hAnsi="新細明體" w:cs="新細明體"/>
      <w:kern w:val="0"/>
      <w:sz w:val="20"/>
      <w:szCs w:val="20"/>
    </w:rPr>
  </w:style>
  <w:style w:type="paragraph" w:styleId="a7">
    <w:name w:val="footer"/>
    <w:basedOn w:val="a"/>
    <w:link w:val="a8"/>
    <w:uiPriority w:val="99"/>
    <w:unhideWhenUsed/>
    <w:rsid w:val="00F571E7"/>
    <w:pPr>
      <w:tabs>
        <w:tab w:val="center" w:pos="4153"/>
        <w:tab w:val="right" w:pos="8306"/>
      </w:tabs>
      <w:snapToGrid w:val="0"/>
    </w:pPr>
    <w:rPr>
      <w:sz w:val="20"/>
      <w:szCs w:val="20"/>
    </w:rPr>
  </w:style>
  <w:style w:type="character" w:customStyle="1" w:styleId="a8">
    <w:name w:val="頁尾 字元"/>
    <w:basedOn w:val="a0"/>
    <w:link w:val="a7"/>
    <w:uiPriority w:val="99"/>
    <w:rsid w:val="00F571E7"/>
    <w:rPr>
      <w:rFonts w:ascii="新細明體" w:eastAsia="新細明體" w:hAnsi="新細明體" w:cs="新細明體"/>
      <w:kern w:val="0"/>
      <w:sz w:val="20"/>
      <w:szCs w:val="20"/>
    </w:rPr>
  </w:style>
  <w:style w:type="table" w:styleId="a9">
    <w:name w:val="Table Grid"/>
    <w:basedOn w:val="a1"/>
    <w:uiPriority w:val="39"/>
    <w:rsid w:val="004E0FA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a">
    <w:name w:val="FollowedHyperlink"/>
    <w:basedOn w:val="a0"/>
    <w:uiPriority w:val="99"/>
    <w:semiHidden/>
    <w:unhideWhenUsed/>
    <w:rsid w:val="000C2195"/>
    <w:rPr>
      <w:color w:val="954F72" w:themeColor="followedHyperlink"/>
      <w:u w:val="single"/>
    </w:rPr>
  </w:style>
  <w:style w:type="paragraph" w:styleId="ab">
    <w:name w:val="caption"/>
    <w:basedOn w:val="a"/>
    <w:next w:val="a"/>
    <w:uiPriority w:val="35"/>
    <w:unhideWhenUsed/>
    <w:qFormat/>
    <w:rsid w:val="007F12D9"/>
    <w:rPr>
      <w:sz w:val="20"/>
      <w:szCs w:val="20"/>
    </w:rPr>
  </w:style>
  <w:style w:type="character" w:styleId="ac">
    <w:name w:val="annotation reference"/>
    <w:basedOn w:val="a0"/>
    <w:uiPriority w:val="99"/>
    <w:semiHidden/>
    <w:unhideWhenUsed/>
    <w:rsid w:val="00D1677B"/>
    <w:rPr>
      <w:sz w:val="18"/>
      <w:szCs w:val="18"/>
    </w:rPr>
  </w:style>
  <w:style w:type="paragraph" w:styleId="ad">
    <w:name w:val="annotation text"/>
    <w:basedOn w:val="a"/>
    <w:link w:val="ae"/>
    <w:uiPriority w:val="99"/>
    <w:semiHidden/>
    <w:unhideWhenUsed/>
    <w:rsid w:val="00D1677B"/>
    <w:pPr>
      <w:spacing w:after="120" w:line="500" w:lineRule="exact"/>
      <w:ind w:firstLineChars="200" w:firstLine="200"/>
    </w:pPr>
    <w:rPr>
      <w:rFonts w:asciiTheme="minorHAnsi" w:eastAsiaTheme="minorEastAsia" w:hAnsiTheme="minorHAnsi" w:cstheme="minorBidi"/>
      <w:color w:val="000000" w:themeColor="text1"/>
      <w:szCs w:val="22"/>
    </w:rPr>
  </w:style>
  <w:style w:type="character" w:customStyle="1" w:styleId="ae">
    <w:name w:val="註解文字 字元"/>
    <w:basedOn w:val="a0"/>
    <w:link w:val="ad"/>
    <w:uiPriority w:val="99"/>
    <w:semiHidden/>
    <w:rsid w:val="00D1677B"/>
    <w:rPr>
      <w:color w:val="000000" w:themeColor="text1"/>
      <w:kern w:val="0"/>
    </w:rPr>
  </w:style>
  <w:style w:type="paragraph" w:styleId="af">
    <w:name w:val="Balloon Text"/>
    <w:basedOn w:val="a"/>
    <w:link w:val="af0"/>
    <w:uiPriority w:val="99"/>
    <w:semiHidden/>
    <w:unhideWhenUsed/>
    <w:rsid w:val="00D1677B"/>
    <w:rPr>
      <w:rFonts w:asciiTheme="majorHAnsi" w:eastAsiaTheme="majorEastAsia" w:hAnsiTheme="majorHAnsi" w:cstheme="majorBidi"/>
      <w:sz w:val="18"/>
      <w:szCs w:val="18"/>
    </w:rPr>
  </w:style>
  <w:style w:type="character" w:customStyle="1" w:styleId="af0">
    <w:name w:val="註解方塊文字 字元"/>
    <w:basedOn w:val="a0"/>
    <w:link w:val="af"/>
    <w:uiPriority w:val="99"/>
    <w:semiHidden/>
    <w:rsid w:val="00D1677B"/>
    <w:rPr>
      <w:rFonts w:asciiTheme="majorHAnsi" w:eastAsiaTheme="majorEastAsia" w:hAnsiTheme="majorHAnsi" w:cstheme="majorBidi"/>
      <w:kern w:val="0"/>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0346084">
      <w:bodyDiv w:val="1"/>
      <w:marLeft w:val="0"/>
      <w:marRight w:val="0"/>
      <w:marTop w:val="0"/>
      <w:marBottom w:val="0"/>
      <w:divBdr>
        <w:top w:val="none" w:sz="0" w:space="0" w:color="auto"/>
        <w:left w:val="none" w:sz="0" w:space="0" w:color="auto"/>
        <w:bottom w:val="none" w:sz="0" w:space="0" w:color="auto"/>
        <w:right w:val="none" w:sz="0" w:space="0" w:color="auto"/>
      </w:divBdr>
    </w:div>
    <w:div w:id="382873259">
      <w:bodyDiv w:val="1"/>
      <w:marLeft w:val="0"/>
      <w:marRight w:val="0"/>
      <w:marTop w:val="0"/>
      <w:marBottom w:val="0"/>
      <w:divBdr>
        <w:top w:val="none" w:sz="0" w:space="0" w:color="auto"/>
        <w:left w:val="none" w:sz="0" w:space="0" w:color="auto"/>
        <w:bottom w:val="none" w:sz="0" w:space="0" w:color="auto"/>
        <w:right w:val="none" w:sz="0" w:space="0" w:color="auto"/>
      </w:divBdr>
      <w:divsChild>
        <w:div w:id="255098211">
          <w:marLeft w:val="0"/>
          <w:marRight w:val="0"/>
          <w:marTop w:val="0"/>
          <w:marBottom w:val="0"/>
          <w:divBdr>
            <w:top w:val="none" w:sz="0" w:space="0" w:color="auto"/>
            <w:left w:val="none" w:sz="0" w:space="0" w:color="auto"/>
            <w:bottom w:val="none" w:sz="0" w:space="0" w:color="auto"/>
            <w:right w:val="none" w:sz="0" w:space="0" w:color="auto"/>
          </w:divBdr>
          <w:divsChild>
            <w:div w:id="1486782313">
              <w:marLeft w:val="0"/>
              <w:marRight w:val="0"/>
              <w:marTop w:val="0"/>
              <w:marBottom w:val="120"/>
              <w:divBdr>
                <w:top w:val="none" w:sz="0" w:space="0" w:color="auto"/>
                <w:left w:val="none" w:sz="0" w:space="0" w:color="auto"/>
                <w:bottom w:val="none" w:sz="0" w:space="0" w:color="auto"/>
                <w:right w:val="none" w:sz="0" w:space="0" w:color="auto"/>
              </w:divBdr>
              <w:divsChild>
                <w:div w:id="2133136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0128266">
      <w:bodyDiv w:val="1"/>
      <w:marLeft w:val="0"/>
      <w:marRight w:val="0"/>
      <w:marTop w:val="0"/>
      <w:marBottom w:val="0"/>
      <w:divBdr>
        <w:top w:val="none" w:sz="0" w:space="0" w:color="auto"/>
        <w:left w:val="none" w:sz="0" w:space="0" w:color="auto"/>
        <w:bottom w:val="none" w:sz="0" w:space="0" w:color="auto"/>
        <w:right w:val="none" w:sz="0" w:space="0" w:color="auto"/>
      </w:divBdr>
    </w:div>
    <w:div w:id="719744477">
      <w:bodyDiv w:val="1"/>
      <w:marLeft w:val="0"/>
      <w:marRight w:val="0"/>
      <w:marTop w:val="0"/>
      <w:marBottom w:val="0"/>
      <w:divBdr>
        <w:top w:val="none" w:sz="0" w:space="0" w:color="auto"/>
        <w:left w:val="none" w:sz="0" w:space="0" w:color="auto"/>
        <w:bottom w:val="none" w:sz="0" w:space="0" w:color="auto"/>
        <w:right w:val="none" w:sz="0" w:space="0" w:color="auto"/>
      </w:divBdr>
    </w:div>
    <w:div w:id="765882607">
      <w:bodyDiv w:val="1"/>
      <w:marLeft w:val="0"/>
      <w:marRight w:val="0"/>
      <w:marTop w:val="0"/>
      <w:marBottom w:val="0"/>
      <w:divBdr>
        <w:top w:val="none" w:sz="0" w:space="0" w:color="auto"/>
        <w:left w:val="none" w:sz="0" w:space="0" w:color="auto"/>
        <w:bottom w:val="none" w:sz="0" w:space="0" w:color="auto"/>
        <w:right w:val="none" w:sz="0" w:space="0" w:color="auto"/>
      </w:divBdr>
    </w:div>
    <w:div w:id="838345606">
      <w:bodyDiv w:val="1"/>
      <w:marLeft w:val="0"/>
      <w:marRight w:val="0"/>
      <w:marTop w:val="0"/>
      <w:marBottom w:val="0"/>
      <w:divBdr>
        <w:top w:val="none" w:sz="0" w:space="0" w:color="auto"/>
        <w:left w:val="none" w:sz="0" w:space="0" w:color="auto"/>
        <w:bottom w:val="none" w:sz="0" w:space="0" w:color="auto"/>
        <w:right w:val="none" w:sz="0" w:space="0" w:color="auto"/>
      </w:divBdr>
    </w:div>
    <w:div w:id="973757546">
      <w:bodyDiv w:val="1"/>
      <w:marLeft w:val="0"/>
      <w:marRight w:val="0"/>
      <w:marTop w:val="0"/>
      <w:marBottom w:val="0"/>
      <w:divBdr>
        <w:top w:val="none" w:sz="0" w:space="0" w:color="auto"/>
        <w:left w:val="none" w:sz="0" w:space="0" w:color="auto"/>
        <w:bottom w:val="none" w:sz="0" w:space="0" w:color="auto"/>
        <w:right w:val="none" w:sz="0" w:space="0" w:color="auto"/>
      </w:divBdr>
    </w:div>
    <w:div w:id="1140418462">
      <w:bodyDiv w:val="1"/>
      <w:marLeft w:val="0"/>
      <w:marRight w:val="0"/>
      <w:marTop w:val="0"/>
      <w:marBottom w:val="0"/>
      <w:divBdr>
        <w:top w:val="none" w:sz="0" w:space="0" w:color="auto"/>
        <w:left w:val="none" w:sz="0" w:space="0" w:color="auto"/>
        <w:bottom w:val="none" w:sz="0" w:space="0" w:color="auto"/>
        <w:right w:val="none" w:sz="0" w:space="0" w:color="auto"/>
      </w:divBdr>
    </w:div>
    <w:div w:id="1165245917">
      <w:bodyDiv w:val="1"/>
      <w:marLeft w:val="0"/>
      <w:marRight w:val="0"/>
      <w:marTop w:val="0"/>
      <w:marBottom w:val="0"/>
      <w:divBdr>
        <w:top w:val="none" w:sz="0" w:space="0" w:color="auto"/>
        <w:left w:val="none" w:sz="0" w:space="0" w:color="auto"/>
        <w:bottom w:val="none" w:sz="0" w:space="0" w:color="auto"/>
        <w:right w:val="none" w:sz="0" w:space="0" w:color="auto"/>
      </w:divBdr>
    </w:div>
    <w:div w:id="1166942865">
      <w:bodyDiv w:val="1"/>
      <w:marLeft w:val="0"/>
      <w:marRight w:val="0"/>
      <w:marTop w:val="0"/>
      <w:marBottom w:val="0"/>
      <w:divBdr>
        <w:top w:val="none" w:sz="0" w:space="0" w:color="auto"/>
        <w:left w:val="none" w:sz="0" w:space="0" w:color="auto"/>
        <w:bottom w:val="none" w:sz="0" w:space="0" w:color="auto"/>
        <w:right w:val="none" w:sz="0" w:space="0" w:color="auto"/>
      </w:divBdr>
    </w:div>
    <w:div w:id="1527909285">
      <w:bodyDiv w:val="1"/>
      <w:marLeft w:val="0"/>
      <w:marRight w:val="0"/>
      <w:marTop w:val="0"/>
      <w:marBottom w:val="0"/>
      <w:divBdr>
        <w:top w:val="none" w:sz="0" w:space="0" w:color="auto"/>
        <w:left w:val="none" w:sz="0" w:space="0" w:color="auto"/>
        <w:bottom w:val="none" w:sz="0" w:space="0" w:color="auto"/>
        <w:right w:val="none" w:sz="0" w:space="0" w:color="auto"/>
      </w:divBdr>
    </w:div>
    <w:div w:id="1656568189">
      <w:bodyDiv w:val="1"/>
      <w:marLeft w:val="0"/>
      <w:marRight w:val="0"/>
      <w:marTop w:val="0"/>
      <w:marBottom w:val="0"/>
      <w:divBdr>
        <w:top w:val="none" w:sz="0" w:space="0" w:color="auto"/>
        <w:left w:val="none" w:sz="0" w:space="0" w:color="auto"/>
        <w:bottom w:val="none" w:sz="0" w:space="0" w:color="auto"/>
        <w:right w:val="none" w:sz="0" w:space="0" w:color="auto"/>
      </w:divBdr>
    </w:div>
    <w:div w:id="1703481186">
      <w:bodyDiv w:val="1"/>
      <w:marLeft w:val="0"/>
      <w:marRight w:val="0"/>
      <w:marTop w:val="0"/>
      <w:marBottom w:val="0"/>
      <w:divBdr>
        <w:top w:val="none" w:sz="0" w:space="0" w:color="auto"/>
        <w:left w:val="none" w:sz="0" w:space="0" w:color="auto"/>
        <w:bottom w:val="none" w:sz="0" w:space="0" w:color="auto"/>
        <w:right w:val="none" w:sz="0" w:space="0" w:color="auto"/>
      </w:divBdr>
    </w:div>
    <w:div w:id="20212018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hyperlink" Target="https://en.wikipedia.org/wiki/Doppler_effect" TargetMode="External"/><Relationship Id="rId26" Type="http://schemas.openxmlformats.org/officeDocument/2006/relationships/image" Target="media/image15.png"/><Relationship Id="rId39" Type="http://schemas.openxmlformats.org/officeDocument/2006/relationships/image" Target="media/image17.png"/><Relationship Id="rId21" Type="http://schemas.openxmlformats.org/officeDocument/2006/relationships/image" Target="media/image11.png"/><Relationship Id="rId34" Type="http://schemas.openxmlformats.org/officeDocument/2006/relationships/hyperlink" Target="https://en.wikipedia.org/wiki/Sound_waves" TargetMode="External"/><Relationship Id="rId42" Type="http://schemas.openxmlformats.org/officeDocument/2006/relationships/image" Target="media/image20.png"/><Relationship Id="rId47"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hyperlink" Target="https://en.wikipedia.org/wiki/Current_meter"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hyperlink" Target="http://bit.ly/NTU&#8203;-data&#8203;-buoys" TargetMode="External"/><Relationship Id="rId32" Type="http://schemas.openxmlformats.org/officeDocument/2006/relationships/hyperlink" Target="https://en.wikipedia.org/wiki/Velocity" TargetMode="External"/><Relationship Id="rId37" Type="http://schemas.openxmlformats.org/officeDocument/2006/relationships/hyperlink" Target="https://en.wikipedia.org/wiki/Gyroscope" TargetMode="External"/><Relationship Id="rId40" Type="http://schemas.openxmlformats.org/officeDocument/2006/relationships/image" Target="media/image18.png"/><Relationship Id="rId45" Type="http://schemas.openxmlformats.org/officeDocument/2006/relationships/image" Target="media/image23.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3.png"/><Relationship Id="rId28" Type="http://schemas.openxmlformats.org/officeDocument/2006/relationships/hyperlink" Target="https://en.wikipedia.org/wiki/Underwater_acoustics" TargetMode="External"/><Relationship Id="rId36" Type="http://schemas.openxmlformats.org/officeDocument/2006/relationships/hyperlink" Target="https://en.wikipedia.org/wiki/Global_Positioning_System" TargetMode="External"/><Relationship Id="rId10" Type="http://schemas.openxmlformats.org/officeDocument/2006/relationships/image" Target="media/image3.jpeg"/><Relationship Id="rId19" Type="http://schemas.openxmlformats.org/officeDocument/2006/relationships/hyperlink" Target="https://en.wikipedia.org/wiki/3D_modeling" TargetMode="External"/><Relationship Id="rId31" Type="http://schemas.openxmlformats.org/officeDocument/2006/relationships/hyperlink" Target="https://en.wikipedia.org/wiki/Water_current" TargetMode="External"/><Relationship Id="rId44" Type="http://schemas.openxmlformats.org/officeDocument/2006/relationships/image" Target="media/image2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2.png"/><Relationship Id="rId27" Type="http://schemas.openxmlformats.org/officeDocument/2006/relationships/image" Target="media/image16.jpeg"/><Relationship Id="rId30" Type="http://schemas.openxmlformats.org/officeDocument/2006/relationships/hyperlink" Target="https://en.wikipedia.org/wiki/Sonar" TargetMode="External"/><Relationship Id="rId35" Type="http://schemas.openxmlformats.org/officeDocument/2006/relationships/hyperlink" Target="https://en.wikipedia.org/wiki/Piezoelectricity" TargetMode="External"/><Relationship Id="rId43" Type="http://schemas.openxmlformats.org/officeDocument/2006/relationships/image" Target="media/image21.png"/><Relationship Id="rId48" Type="http://schemas.openxmlformats.org/officeDocument/2006/relationships/theme" Target="theme/theme1.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hyperlink" Target="https://en.wikipedia.org/wiki/Pulsed_laser" TargetMode="External"/><Relationship Id="rId25" Type="http://schemas.openxmlformats.org/officeDocument/2006/relationships/image" Target="media/image14.png"/><Relationship Id="rId33" Type="http://schemas.openxmlformats.org/officeDocument/2006/relationships/hyperlink" Target="https://en.wikipedia.org/wiki/Doppler_effect" TargetMode="External"/><Relationship Id="rId38" Type="http://schemas.openxmlformats.org/officeDocument/2006/relationships/hyperlink" Target="https://en.wikipedia.org/wiki/Wave_height" TargetMode="External"/><Relationship Id="rId46" Type="http://schemas.openxmlformats.org/officeDocument/2006/relationships/hyperlink" Target="http://scholarworks.gvsu.edu/windreports/2" TargetMode="External"/><Relationship Id="rId20" Type="http://schemas.openxmlformats.org/officeDocument/2006/relationships/image" Target="media/image10.png"/><Relationship Id="rId41" Type="http://schemas.openxmlformats.org/officeDocument/2006/relationships/image" Target="media/image19.pn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F471ABD-31CB-41C1-A450-B309597D81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11110</TotalTime>
  <Pages>26</Pages>
  <Words>6248</Words>
  <Characters>35619</Characters>
  <Application>Microsoft Office Word</Application>
  <DocSecurity>0</DocSecurity>
  <Lines>296</Lines>
  <Paragraphs>83</Paragraphs>
  <ScaleCrop>false</ScaleCrop>
  <Company/>
  <LinksUpToDate>false</LinksUpToDate>
  <CharactersWithSpaces>41784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233</cp:revision>
  <dcterms:created xsi:type="dcterms:W3CDTF">2018-12-04T03:09:00Z</dcterms:created>
  <dcterms:modified xsi:type="dcterms:W3CDTF">2018-12-19T16:52:00Z</dcterms:modified>
</cp:coreProperties>
</file>